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lang w:eastAsia="zh-CN"/>
        </w:rPr>
        <w:t>西湖区商贸安全生产专项整治三年行动“巩固提升”攻坚战工作方案</w:t>
      </w:r>
    </w:p>
    <w:bookmarkEnd w:id="0"/>
    <w:p>
      <w:pPr>
        <w:ind w:firstLine="640" w:firstLineChars="200"/>
        <w:jc w:val="center"/>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2020年以来</w:t>
      </w:r>
      <w:r>
        <w:rPr>
          <w:rFonts w:hint="eastAsia" w:ascii="仿宋_GB2312" w:eastAsia="仿宋_GB2312"/>
          <w:sz w:val="32"/>
          <w:szCs w:val="32"/>
          <w:lang w:eastAsia="zh-CN"/>
        </w:rPr>
        <w:t>，</w:t>
      </w:r>
      <w:r>
        <w:rPr>
          <w:rFonts w:hint="eastAsia" w:ascii="仿宋_GB2312" w:eastAsia="仿宋_GB2312"/>
          <w:sz w:val="32"/>
          <w:szCs w:val="32"/>
        </w:rPr>
        <w:t>根据国务院和省安委会统一部署</w:t>
      </w:r>
      <w:r>
        <w:rPr>
          <w:rFonts w:hint="eastAsia" w:ascii="仿宋_GB2312" w:eastAsia="仿宋_GB2312"/>
          <w:sz w:val="32"/>
          <w:szCs w:val="32"/>
          <w:lang w:eastAsia="zh-CN"/>
        </w:rPr>
        <w:t>，</w:t>
      </w:r>
      <w:r>
        <w:rPr>
          <w:rFonts w:hint="eastAsia" w:ascii="仿宋_GB2312" w:eastAsia="仿宋_GB2312"/>
          <w:sz w:val="32"/>
          <w:szCs w:val="32"/>
        </w:rPr>
        <w:t>在</w:t>
      </w:r>
      <w:r>
        <w:rPr>
          <w:rFonts w:hint="eastAsia" w:ascii="仿宋_GB2312" w:eastAsia="仿宋_GB2312"/>
          <w:sz w:val="32"/>
          <w:szCs w:val="32"/>
          <w:lang w:eastAsia="zh-CN"/>
        </w:rPr>
        <w:t>区</w:t>
      </w:r>
      <w:r>
        <w:rPr>
          <w:rFonts w:hint="eastAsia" w:ascii="仿宋_GB2312" w:eastAsia="仿宋_GB2312"/>
          <w:sz w:val="32"/>
          <w:szCs w:val="32"/>
        </w:rPr>
        <w:t>委、</w:t>
      </w:r>
      <w:r>
        <w:rPr>
          <w:rFonts w:hint="eastAsia" w:ascii="仿宋_GB2312" w:eastAsia="仿宋_GB2312"/>
          <w:sz w:val="32"/>
          <w:szCs w:val="32"/>
          <w:lang w:eastAsia="zh-CN"/>
        </w:rPr>
        <w:t>区</w:t>
      </w:r>
      <w:r>
        <w:rPr>
          <w:rFonts w:hint="eastAsia" w:ascii="仿宋_GB2312" w:eastAsia="仿宋_GB2312"/>
          <w:sz w:val="32"/>
          <w:szCs w:val="32"/>
        </w:rPr>
        <w:t>政府坚强领导、高位推动下</w:t>
      </w:r>
      <w:r>
        <w:rPr>
          <w:rFonts w:hint="eastAsia" w:ascii="仿宋_GB2312" w:eastAsia="仿宋_GB2312"/>
          <w:sz w:val="32"/>
          <w:szCs w:val="32"/>
          <w:lang w:eastAsia="zh-CN"/>
        </w:rPr>
        <w:t>，</w:t>
      </w:r>
      <w:r>
        <w:rPr>
          <w:rFonts w:hint="eastAsia" w:ascii="仿宋_GB2312" w:eastAsia="仿宋_GB2312"/>
          <w:sz w:val="32"/>
          <w:szCs w:val="32"/>
        </w:rPr>
        <w:t>全</w:t>
      </w:r>
      <w:r>
        <w:rPr>
          <w:rFonts w:hint="eastAsia" w:ascii="仿宋_GB2312" w:eastAsia="仿宋_GB2312"/>
          <w:sz w:val="32"/>
          <w:szCs w:val="32"/>
          <w:lang w:eastAsia="zh-CN"/>
        </w:rPr>
        <w:t>区商贸领域</w:t>
      </w:r>
      <w:r>
        <w:rPr>
          <w:rFonts w:hint="eastAsia" w:ascii="仿宋_GB2312" w:eastAsia="仿宋_GB2312"/>
          <w:sz w:val="32"/>
          <w:szCs w:val="32"/>
        </w:rPr>
        <w:t>凝心聚力</w:t>
      </w:r>
      <w:r>
        <w:rPr>
          <w:rFonts w:hint="eastAsia" w:ascii="仿宋_GB2312" w:eastAsia="仿宋_GB2312"/>
          <w:sz w:val="32"/>
          <w:szCs w:val="32"/>
          <w:lang w:eastAsia="zh-CN"/>
        </w:rPr>
        <w:t>，</w:t>
      </w:r>
      <w:r>
        <w:rPr>
          <w:rFonts w:hint="eastAsia" w:ascii="仿宋_GB2312" w:eastAsia="仿宋_GB2312"/>
          <w:sz w:val="32"/>
          <w:szCs w:val="32"/>
        </w:rPr>
        <w:t>顺利完成了动员部署、排查整治、集中攻坚阶段目标任务</w:t>
      </w:r>
      <w:r>
        <w:rPr>
          <w:rFonts w:hint="eastAsia" w:ascii="仿宋_GB2312" w:eastAsia="仿宋_GB2312"/>
          <w:sz w:val="32"/>
          <w:szCs w:val="32"/>
          <w:lang w:eastAsia="zh-CN"/>
        </w:rPr>
        <w:t>，</w:t>
      </w:r>
      <w:r>
        <w:rPr>
          <w:rFonts w:hint="eastAsia" w:ascii="仿宋_GB2312" w:eastAsia="仿宋_GB2312"/>
          <w:sz w:val="32"/>
          <w:szCs w:val="32"/>
        </w:rPr>
        <w:t>推进全</w:t>
      </w:r>
      <w:r>
        <w:rPr>
          <w:rFonts w:hint="eastAsia" w:ascii="仿宋_GB2312" w:eastAsia="仿宋_GB2312"/>
          <w:sz w:val="32"/>
          <w:szCs w:val="32"/>
          <w:lang w:eastAsia="zh-CN"/>
        </w:rPr>
        <w:t>区商贸领域</w:t>
      </w:r>
      <w:r>
        <w:rPr>
          <w:rFonts w:hint="eastAsia" w:ascii="仿宋_GB2312" w:eastAsia="仿宋_GB2312"/>
          <w:sz w:val="32"/>
          <w:szCs w:val="32"/>
        </w:rPr>
        <w:t>安全生产整体水平明显提升</w:t>
      </w:r>
      <w:r>
        <w:rPr>
          <w:rFonts w:hint="eastAsia" w:ascii="仿宋_GB2312" w:eastAsia="仿宋_GB2312"/>
          <w:sz w:val="32"/>
          <w:szCs w:val="32"/>
          <w:lang w:eastAsia="zh-CN"/>
        </w:rPr>
        <w:t>。按照区</w:t>
      </w:r>
      <w:r>
        <w:rPr>
          <w:rFonts w:hint="eastAsia" w:ascii="仿宋_GB2312" w:eastAsia="仿宋_GB2312"/>
          <w:sz w:val="32"/>
          <w:szCs w:val="32"/>
        </w:rPr>
        <w:t>安委会关于</w:t>
      </w:r>
      <w:r>
        <w:rPr>
          <w:rFonts w:hint="eastAsia" w:ascii="仿宋_GB2312" w:eastAsia="仿宋_GB2312"/>
          <w:sz w:val="32"/>
          <w:szCs w:val="32"/>
          <w:lang w:eastAsia="zh-CN"/>
        </w:rPr>
        <w:t>印发《西湖区</w:t>
      </w:r>
      <w:r>
        <w:rPr>
          <w:rFonts w:hint="eastAsia" w:ascii="仿宋_GB2312" w:eastAsia="仿宋_GB2312"/>
          <w:sz w:val="32"/>
          <w:szCs w:val="32"/>
        </w:rPr>
        <w:t>安全生产专项整治三年行动“巩固提升”攻坚战 工作方案</w:t>
      </w:r>
      <w:r>
        <w:rPr>
          <w:rFonts w:hint="eastAsia" w:ascii="仿宋_GB2312" w:eastAsia="仿宋_GB2312"/>
          <w:sz w:val="32"/>
          <w:szCs w:val="32"/>
          <w:lang w:eastAsia="zh-CN"/>
        </w:rPr>
        <w:t>》</w:t>
      </w:r>
      <w:r>
        <w:rPr>
          <w:rFonts w:hint="eastAsia" w:ascii="仿宋_GB2312" w:eastAsia="仿宋_GB2312"/>
          <w:sz w:val="32"/>
          <w:szCs w:val="32"/>
        </w:rPr>
        <w:t>的通知</w:t>
      </w:r>
      <w:r>
        <w:rPr>
          <w:rFonts w:hint="eastAsia" w:ascii="仿宋_GB2312" w:eastAsia="仿宋_GB2312"/>
          <w:sz w:val="32"/>
          <w:szCs w:val="32"/>
          <w:lang w:eastAsia="zh-CN"/>
        </w:rPr>
        <w:t>，</w:t>
      </w:r>
      <w:r>
        <w:rPr>
          <w:rFonts w:hint="eastAsia" w:ascii="仿宋_GB2312" w:eastAsia="仿宋_GB2312"/>
          <w:sz w:val="32"/>
          <w:szCs w:val="32"/>
        </w:rPr>
        <w:t>对照《</w:t>
      </w:r>
      <w:r>
        <w:rPr>
          <w:rFonts w:hint="eastAsia" w:ascii="仿宋_GB2312" w:eastAsia="仿宋_GB2312"/>
          <w:sz w:val="32"/>
          <w:szCs w:val="32"/>
          <w:lang w:eastAsia="zh-CN"/>
        </w:rPr>
        <w:t>西湖区商贸领域</w:t>
      </w:r>
      <w:r>
        <w:rPr>
          <w:rFonts w:hint="eastAsia" w:ascii="仿宋_GB2312" w:eastAsia="仿宋_GB2312"/>
          <w:sz w:val="32"/>
          <w:szCs w:val="32"/>
        </w:rPr>
        <w:t>安全生产专项整治三年行动实施方案》及《</w:t>
      </w:r>
      <w:r>
        <w:rPr>
          <w:rFonts w:hint="eastAsia" w:ascii="仿宋_GB2312" w:eastAsia="仿宋_GB2312"/>
          <w:sz w:val="32"/>
          <w:szCs w:val="32"/>
          <w:lang w:eastAsia="zh-CN"/>
        </w:rPr>
        <w:t>西湖区</w:t>
      </w:r>
      <w:r>
        <w:rPr>
          <w:rFonts w:hint="eastAsia" w:ascii="仿宋_GB2312" w:eastAsia="仿宋_GB2312"/>
          <w:sz w:val="32"/>
          <w:szCs w:val="32"/>
        </w:rPr>
        <w:t>2022年安全生产工作要点》</w:t>
      </w:r>
      <w:r>
        <w:rPr>
          <w:rFonts w:hint="eastAsia" w:ascii="仿宋_GB2312" w:eastAsia="仿宋_GB2312"/>
          <w:sz w:val="32"/>
          <w:szCs w:val="32"/>
          <w:lang w:eastAsia="zh-CN"/>
        </w:rPr>
        <w:t>，</w:t>
      </w:r>
      <w:r>
        <w:rPr>
          <w:rFonts w:hint="eastAsia" w:ascii="仿宋_GB2312" w:eastAsia="仿宋_GB2312"/>
          <w:sz w:val="32"/>
          <w:szCs w:val="32"/>
        </w:rPr>
        <w:t>结合实际</w:t>
      </w:r>
      <w:r>
        <w:rPr>
          <w:rFonts w:hint="eastAsia" w:ascii="仿宋_GB2312" w:eastAsia="仿宋_GB2312"/>
          <w:sz w:val="32"/>
          <w:szCs w:val="32"/>
          <w:lang w:eastAsia="zh-CN"/>
        </w:rPr>
        <w:t>，</w:t>
      </w:r>
      <w:r>
        <w:rPr>
          <w:rFonts w:hint="eastAsia" w:ascii="仿宋_GB2312" w:eastAsia="仿宋_GB2312"/>
          <w:sz w:val="32"/>
          <w:szCs w:val="32"/>
        </w:rPr>
        <w:t>现制定</w:t>
      </w:r>
      <w:r>
        <w:rPr>
          <w:rFonts w:hint="eastAsia" w:ascii="仿宋_GB2312" w:eastAsia="仿宋_GB2312"/>
          <w:sz w:val="32"/>
          <w:szCs w:val="32"/>
          <w:lang w:eastAsia="zh-CN"/>
        </w:rPr>
        <w:t>西湖区商贸领域</w:t>
      </w:r>
      <w:r>
        <w:rPr>
          <w:rFonts w:hint="eastAsia" w:ascii="仿宋_GB2312" w:eastAsia="仿宋_GB2312"/>
          <w:sz w:val="32"/>
          <w:szCs w:val="32"/>
        </w:rPr>
        <w:t>安全生产专项整治三年行动“巩固提升”攻坚战工作方案。</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一、总体要求</w:t>
      </w:r>
    </w:p>
    <w:p>
      <w:pPr>
        <w:ind w:firstLine="640" w:firstLineChars="200"/>
        <w:rPr>
          <w:rFonts w:hint="eastAsia" w:ascii="仿宋_GB2312" w:eastAsia="仿宋_GB2312"/>
          <w:sz w:val="32"/>
          <w:szCs w:val="32"/>
        </w:rPr>
      </w:pPr>
      <w:r>
        <w:rPr>
          <w:rFonts w:hint="eastAsia" w:ascii="仿宋_GB2312" w:eastAsia="仿宋_GB2312"/>
          <w:sz w:val="32"/>
          <w:szCs w:val="32"/>
        </w:rPr>
        <w:t>以习近平新时代中国特色社会主义思想为指导</w:t>
      </w:r>
      <w:r>
        <w:rPr>
          <w:rFonts w:hint="eastAsia" w:ascii="仿宋_GB2312" w:eastAsia="仿宋_GB2312"/>
          <w:sz w:val="32"/>
          <w:szCs w:val="32"/>
          <w:lang w:eastAsia="zh-CN"/>
        </w:rPr>
        <w:t>，</w:t>
      </w:r>
      <w:r>
        <w:rPr>
          <w:rFonts w:hint="eastAsia" w:ascii="仿宋_GB2312" w:eastAsia="仿宋_GB2312"/>
          <w:sz w:val="32"/>
          <w:szCs w:val="32"/>
        </w:rPr>
        <w:t>全面贯彻落实党的十九大和十九届历次全会精神</w:t>
      </w:r>
      <w:r>
        <w:rPr>
          <w:rFonts w:hint="eastAsia" w:ascii="仿宋_GB2312" w:eastAsia="仿宋_GB2312"/>
          <w:sz w:val="32"/>
          <w:szCs w:val="32"/>
          <w:lang w:eastAsia="zh-CN"/>
        </w:rPr>
        <w:t>，</w:t>
      </w:r>
      <w:r>
        <w:rPr>
          <w:rFonts w:hint="eastAsia" w:ascii="仿宋_GB2312" w:eastAsia="仿宋_GB2312"/>
          <w:sz w:val="32"/>
          <w:szCs w:val="32"/>
        </w:rPr>
        <w:t>深入贯彻落实习近平总书记关于安全生产重要论述和视察江西重要讲话精神</w:t>
      </w:r>
      <w:r>
        <w:rPr>
          <w:rFonts w:hint="eastAsia" w:ascii="仿宋_GB2312" w:eastAsia="仿宋_GB2312"/>
          <w:sz w:val="32"/>
          <w:szCs w:val="32"/>
          <w:lang w:eastAsia="zh-CN"/>
        </w:rPr>
        <w:t>，按照区委、区政府有关安全生产工作决策部署，坚持人民至上、生命至上，</w:t>
      </w:r>
      <w:r>
        <w:rPr>
          <w:rFonts w:hint="eastAsia" w:ascii="仿宋_GB2312" w:eastAsia="仿宋_GB2312"/>
          <w:sz w:val="32"/>
          <w:szCs w:val="32"/>
        </w:rPr>
        <w:t>以“查大风险、除大隐患、防大事故”为重点</w:t>
      </w:r>
      <w:r>
        <w:rPr>
          <w:rFonts w:hint="eastAsia" w:ascii="仿宋_GB2312" w:eastAsia="仿宋_GB2312"/>
          <w:sz w:val="32"/>
          <w:szCs w:val="32"/>
          <w:lang w:eastAsia="zh-CN"/>
        </w:rPr>
        <w:t>，</w:t>
      </w:r>
      <w:r>
        <w:rPr>
          <w:rFonts w:hint="eastAsia" w:ascii="仿宋_GB2312" w:eastAsia="仿宋_GB2312"/>
          <w:sz w:val="32"/>
          <w:szCs w:val="32"/>
        </w:rPr>
        <w:t>以推进安全生产治理体系和治理能力现代化为根本</w:t>
      </w:r>
      <w:r>
        <w:rPr>
          <w:rFonts w:hint="eastAsia" w:ascii="仿宋_GB2312" w:eastAsia="仿宋_GB2312"/>
          <w:sz w:val="32"/>
          <w:szCs w:val="32"/>
          <w:lang w:eastAsia="zh-CN"/>
        </w:rPr>
        <w:t>，</w:t>
      </w:r>
      <w:r>
        <w:rPr>
          <w:rFonts w:hint="eastAsia" w:ascii="仿宋_GB2312" w:eastAsia="仿宋_GB2312"/>
          <w:sz w:val="32"/>
          <w:szCs w:val="32"/>
        </w:rPr>
        <w:t>强化责任落实</w:t>
      </w:r>
      <w:r>
        <w:rPr>
          <w:rFonts w:hint="eastAsia" w:ascii="仿宋_GB2312" w:eastAsia="仿宋_GB2312"/>
          <w:sz w:val="32"/>
          <w:szCs w:val="32"/>
          <w:lang w:eastAsia="zh-CN"/>
        </w:rPr>
        <w:t>，</w:t>
      </w:r>
      <w:r>
        <w:rPr>
          <w:rFonts w:hint="eastAsia" w:ascii="仿宋_GB2312" w:eastAsia="仿宋_GB2312"/>
          <w:sz w:val="32"/>
          <w:szCs w:val="32"/>
        </w:rPr>
        <w:t>注重长效长治</w:t>
      </w:r>
      <w:r>
        <w:rPr>
          <w:rFonts w:hint="eastAsia" w:ascii="仿宋_GB2312" w:eastAsia="仿宋_GB2312"/>
          <w:sz w:val="32"/>
          <w:szCs w:val="32"/>
          <w:lang w:eastAsia="zh-CN"/>
        </w:rPr>
        <w:t>，</w:t>
      </w:r>
      <w:r>
        <w:rPr>
          <w:rFonts w:hint="eastAsia" w:ascii="仿宋_GB2312" w:eastAsia="仿宋_GB2312"/>
          <w:sz w:val="32"/>
          <w:szCs w:val="32"/>
        </w:rPr>
        <w:t>全力开展</w:t>
      </w:r>
      <w:r>
        <w:rPr>
          <w:rFonts w:hint="eastAsia" w:ascii="仿宋_GB2312" w:eastAsia="仿宋_GB2312"/>
          <w:sz w:val="32"/>
          <w:szCs w:val="32"/>
          <w:lang w:eastAsia="zh-CN"/>
        </w:rPr>
        <w:t>安全生产专项整治</w:t>
      </w:r>
      <w:r>
        <w:rPr>
          <w:rFonts w:hint="eastAsia" w:ascii="仿宋_GB2312" w:eastAsia="仿宋_GB2312"/>
          <w:sz w:val="32"/>
          <w:szCs w:val="32"/>
        </w:rPr>
        <w:t>三年行动“巩固提升”攻坚战</w:t>
      </w:r>
      <w:r>
        <w:rPr>
          <w:rFonts w:hint="eastAsia" w:ascii="仿宋_GB2312" w:eastAsia="仿宋_GB2312"/>
          <w:sz w:val="32"/>
          <w:szCs w:val="32"/>
          <w:lang w:eastAsia="zh-CN"/>
        </w:rPr>
        <w:t>，</w:t>
      </w:r>
      <w:r>
        <w:rPr>
          <w:rFonts w:hint="eastAsia" w:ascii="仿宋_GB2312" w:eastAsia="仿宋_GB2312"/>
          <w:sz w:val="32"/>
          <w:szCs w:val="32"/>
        </w:rPr>
        <w:t>确保</w:t>
      </w:r>
      <w:r>
        <w:rPr>
          <w:rFonts w:hint="eastAsia" w:ascii="仿宋_GB2312" w:eastAsia="仿宋_GB2312"/>
          <w:sz w:val="32"/>
          <w:szCs w:val="32"/>
          <w:lang w:eastAsia="zh-CN"/>
        </w:rPr>
        <w:t>商贸领域</w:t>
      </w:r>
      <w:r>
        <w:rPr>
          <w:rFonts w:hint="eastAsia" w:ascii="仿宋_GB2312" w:eastAsia="仿宋_GB2312"/>
          <w:sz w:val="32"/>
          <w:szCs w:val="32"/>
        </w:rPr>
        <w:t>全年安全生产形势持续稳定</w:t>
      </w:r>
      <w:r>
        <w:rPr>
          <w:rFonts w:hint="eastAsia" w:ascii="仿宋_GB2312" w:eastAsia="仿宋_GB2312"/>
          <w:sz w:val="32"/>
          <w:szCs w:val="32"/>
          <w:lang w:eastAsia="zh-CN"/>
        </w:rPr>
        <w:t>，为党的二十大胜利召开</w:t>
      </w:r>
      <w:r>
        <w:rPr>
          <w:rFonts w:hint="eastAsia" w:ascii="仿宋_GB2312" w:eastAsia="仿宋_GB2312"/>
          <w:sz w:val="32"/>
          <w:szCs w:val="32"/>
        </w:rPr>
        <w:t>创造安全稳定社会环境。</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二、基本原则</w:t>
      </w:r>
    </w:p>
    <w:p>
      <w:pPr>
        <w:ind w:firstLine="643" w:firstLineChars="200"/>
        <w:rPr>
          <w:rFonts w:hint="eastAsia" w:ascii="仿宋_GB2312" w:eastAsia="仿宋_GB2312"/>
          <w:sz w:val="32"/>
          <w:szCs w:val="32"/>
          <w:lang w:eastAsia="zh-CN"/>
        </w:rPr>
      </w:pPr>
      <w:r>
        <w:rPr>
          <w:rFonts w:hint="eastAsia" w:ascii="楷体_GB2312" w:hAnsi="楷体_GB2312" w:eastAsia="楷体_GB2312" w:cs="楷体_GB2312"/>
          <w:b/>
          <w:bCs/>
          <w:sz w:val="32"/>
          <w:szCs w:val="32"/>
        </w:rPr>
        <w:t>——坚持以人民为中心。</w:t>
      </w:r>
      <w:r>
        <w:rPr>
          <w:rFonts w:hint="eastAsia" w:ascii="仿宋_GB2312" w:eastAsia="仿宋_GB2312"/>
          <w:sz w:val="32"/>
          <w:szCs w:val="32"/>
        </w:rPr>
        <w:t>牢固树立以人民为中心的发展思想</w:t>
      </w:r>
      <w:r>
        <w:rPr>
          <w:rFonts w:hint="eastAsia" w:ascii="仿宋_GB2312" w:eastAsia="仿宋_GB2312"/>
          <w:sz w:val="32"/>
          <w:szCs w:val="32"/>
          <w:lang w:eastAsia="zh-CN"/>
        </w:rPr>
        <w:t>，</w:t>
      </w:r>
      <w:r>
        <w:rPr>
          <w:rFonts w:hint="eastAsia" w:ascii="仿宋_GB2312" w:eastAsia="仿宋_GB2312"/>
          <w:sz w:val="32"/>
          <w:szCs w:val="32"/>
        </w:rPr>
        <w:t>强化各项安全防范措施落实</w:t>
      </w:r>
      <w:r>
        <w:rPr>
          <w:rFonts w:hint="eastAsia" w:ascii="仿宋_GB2312" w:eastAsia="仿宋_GB2312"/>
          <w:sz w:val="32"/>
          <w:szCs w:val="32"/>
          <w:lang w:eastAsia="zh-CN"/>
        </w:rPr>
        <w:t>，</w:t>
      </w:r>
      <w:r>
        <w:rPr>
          <w:rFonts w:hint="eastAsia" w:ascii="仿宋_GB2312" w:eastAsia="仿宋_GB2312"/>
          <w:sz w:val="32"/>
          <w:szCs w:val="32"/>
        </w:rPr>
        <w:t>为</w:t>
      </w:r>
      <w:r>
        <w:rPr>
          <w:rFonts w:hint="eastAsia" w:ascii="仿宋_GB2312" w:eastAsia="仿宋_GB2312"/>
          <w:sz w:val="32"/>
          <w:szCs w:val="32"/>
          <w:lang w:eastAsia="zh-CN"/>
        </w:rPr>
        <w:t>全面开启建设现代化“幸福西湖”新征程创造良好的安全生产环境。</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楷体_GB2312" w:hAnsi="楷体_GB2312" w:eastAsia="楷体_GB2312" w:cs="楷体_GB2312"/>
          <w:b/>
          <w:bCs/>
          <w:sz w:val="32"/>
          <w:szCs w:val="32"/>
        </w:rPr>
        <w:t>——坚持以结果为导向。</w:t>
      </w:r>
      <w:r>
        <w:rPr>
          <w:rFonts w:hint="eastAsia" w:ascii="仿宋_GB2312" w:eastAsia="仿宋_GB2312"/>
          <w:sz w:val="32"/>
          <w:szCs w:val="32"/>
        </w:rPr>
        <w:t>根据工作实际</w:t>
      </w:r>
      <w:r>
        <w:rPr>
          <w:rFonts w:hint="eastAsia" w:ascii="仿宋_GB2312" w:eastAsia="仿宋_GB2312"/>
          <w:sz w:val="32"/>
          <w:szCs w:val="32"/>
          <w:lang w:eastAsia="zh-CN"/>
        </w:rPr>
        <w:t>，</w:t>
      </w:r>
      <w:r>
        <w:rPr>
          <w:rFonts w:hint="eastAsia" w:ascii="仿宋_GB2312" w:eastAsia="仿宋_GB2312"/>
          <w:sz w:val="32"/>
          <w:szCs w:val="32"/>
        </w:rPr>
        <w:t>合理制定目标任务</w:t>
      </w:r>
      <w:r>
        <w:rPr>
          <w:rFonts w:hint="eastAsia" w:ascii="仿宋_GB2312" w:eastAsia="仿宋_GB2312"/>
          <w:sz w:val="32"/>
          <w:szCs w:val="32"/>
          <w:lang w:eastAsia="zh-CN"/>
        </w:rPr>
        <w:t>，</w:t>
      </w:r>
      <w:r>
        <w:rPr>
          <w:rFonts w:hint="eastAsia" w:ascii="仿宋_GB2312" w:eastAsia="仿宋_GB2312"/>
          <w:sz w:val="32"/>
          <w:szCs w:val="32"/>
        </w:rPr>
        <w:t>细化责任措施</w:t>
      </w:r>
      <w:r>
        <w:rPr>
          <w:rFonts w:hint="eastAsia" w:ascii="仿宋_GB2312" w:eastAsia="仿宋_GB2312"/>
          <w:sz w:val="32"/>
          <w:szCs w:val="32"/>
          <w:lang w:eastAsia="zh-CN"/>
        </w:rPr>
        <w:t>，</w:t>
      </w:r>
      <w:r>
        <w:rPr>
          <w:rFonts w:hint="eastAsia" w:ascii="仿宋_GB2312" w:eastAsia="仿宋_GB2312"/>
          <w:sz w:val="32"/>
          <w:szCs w:val="32"/>
        </w:rPr>
        <w:t>明确时间表、路线图</w:t>
      </w:r>
      <w:r>
        <w:rPr>
          <w:rFonts w:hint="eastAsia" w:ascii="仿宋_GB2312" w:eastAsia="仿宋_GB2312"/>
          <w:sz w:val="32"/>
          <w:szCs w:val="32"/>
          <w:lang w:eastAsia="zh-CN"/>
        </w:rPr>
        <w:t>，</w:t>
      </w:r>
      <w:r>
        <w:rPr>
          <w:rFonts w:hint="eastAsia" w:ascii="仿宋_GB2312" w:eastAsia="仿宋_GB2312"/>
          <w:sz w:val="32"/>
          <w:szCs w:val="32"/>
        </w:rPr>
        <w:t>全力以赴、攻坚克难</w:t>
      </w:r>
      <w:r>
        <w:rPr>
          <w:rFonts w:hint="eastAsia" w:ascii="仿宋_GB2312" w:eastAsia="仿宋_GB2312"/>
          <w:sz w:val="32"/>
          <w:szCs w:val="32"/>
          <w:lang w:eastAsia="zh-CN"/>
        </w:rPr>
        <w:t>，</w:t>
      </w:r>
      <w:r>
        <w:rPr>
          <w:rFonts w:hint="eastAsia" w:ascii="仿宋_GB2312" w:eastAsia="仿宋_GB2312"/>
          <w:sz w:val="32"/>
          <w:szCs w:val="32"/>
        </w:rPr>
        <w:t>确保各项目标任务顺利完成。</w:t>
      </w:r>
    </w:p>
    <w:p>
      <w:pPr>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rPr>
        <w:t>——坚持以科技为支撑。</w:t>
      </w:r>
      <w:r>
        <w:rPr>
          <w:rFonts w:hint="eastAsia" w:ascii="仿宋_GB2312" w:eastAsia="仿宋_GB2312"/>
          <w:sz w:val="32"/>
          <w:szCs w:val="32"/>
        </w:rPr>
        <w:t>充分利用互联网、云计算、人工智能等先进技术</w:t>
      </w:r>
      <w:r>
        <w:rPr>
          <w:rFonts w:hint="eastAsia" w:ascii="仿宋_GB2312" w:eastAsia="仿宋_GB2312"/>
          <w:sz w:val="32"/>
          <w:szCs w:val="32"/>
          <w:lang w:eastAsia="zh-CN"/>
        </w:rPr>
        <w:t>，</w:t>
      </w:r>
      <w:r>
        <w:rPr>
          <w:rFonts w:hint="eastAsia" w:ascii="仿宋_GB2312" w:eastAsia="仿宋_GB2312"/>
          <w:sz w:val="32"/>
          <w:szCs w:val="32"/>
        </w:rPr>
        <w:t>在安全生产监测预警、检查</w:t>
      </w:r>
      <w:r>
        <w:rPr>
          <w:rFonts w:hint="eastAsia" w:ascii="仿宋_GB2312" w:eastAsia="仿宋_GB2312"/>
          <w:sz w:val="32"/>
          <w:szCs w:val="32"/>
          <w:lang w:eastAsia="zh-CN"/>
        </w:rPr>
        <w:t>督查</w:t>
      </w:r>
      <w:r>
        <w:rPr>
          <w:rFonts w:hint="eastAsia" w:ascii="仿宋_GB2312" w:eastAsia="仿宋_GB2312"/>
          <w:sz w:val="32"/>
          <w:szCs w:val="32"/>
        </w:rPr>
        <w:t>、教育培训、隐患整治等方面的作用</w:t>
      </w:r>
      <w:r>
        <w:rPr>
          <w:rFonts w:hint="eastAsia" w:ascii="仿宋_GB2312" w:eastAsia="仿宋_GB2312"/>
          <w:sz w:val="32"/>
          <w:szCs w:val="32"/>
          <w:lang w:eastAsia="zh-CN"/>
        </w:rPr>
        <w:t>，</w:t>
      </w:r>
      <w:r>
        <w:rPr>
          <w:rFonts w:hint="eastAsia" w:ascii="仿宋_GB2312" w:eastAsia="仿宋_GB2312"/>
          <w:sz w:val="32"/>
          <w:szCs w:val="32"/>
        </w:rPr>
        <w:t>大力提升本质安全水平。</w:t>
      </w:r>
    </w:p>
    <w:p>
      <w:pPr>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坚持以法治为保障。</w:t>
      </w:r>
      <w:r>
        <w:rPr>
          <w:rFonts w:hint="eastAsia" w:ascii="仿宋_GB2312" w:eastAsia="仿宋_GB2312"/>
          <w:sz w:val="32"/>
          <w:szCs w:val="32"/>
        </w:rPr>
        <w:t>全面贯彻落实新修订《安全生产法》</w:t>
      </w:r>
      <w:r>
        <w:rPr>
          <w:rFonts w:hint="eastAsia" w:ascii="仿宋_GB2312" w:eastAsia="仿宋_GB2312"/>
          <w:sz w:val="32"/>
          <w:szCs w:val="32"/>
          <w:lang w:eastAsia="zh-CN"/>
        </w:rPr>
        <w:t>，加强宣传实施工作，</w:t>
      </w:r>
      <w:r>
        <w:rPr>
          <w:rFonts w:hint="eastAsia" w:ascii="仿宋_GB2312" w:eastAsia="仿宋_GB2312"/>
          <w:sz w:val="32"/>
          <w:szCs w:val="32"/>
        </w:rPr>
        <w:t>全力推动安全生产工作上新台阶</w:t>
      </w:r>
      <w:r>
        <w:rPr>
          <w:rFonts w:hint="eastAsia" w:ascii="仿宋_GB2312" w:eastAsia="仿宋_GB2312"/>
          <w:sz w:val="32"/>
          <w:szCs w:val="32"/>
          <w:lang w:eastAsia="zh-CN"/>
        </w:rPr>
        <w:t>，</w:t>
      </w:r>
      <w:r>
        <w:rPr>
          <w:rFonts w:hint="eastAsia" w:ascii="仿宋_GB2312" w:eastAsia="仿宋_GB2312"/>
          <w:sz w:val="32"/>
          <w:szCs w:val="32"/>
        </w:rPr>
        <w:t>切实保障人民群众生命财产安全。</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三、工作目标</w:t>
      </w:r>
    </w:p>
    <w:p>
      <w:pPr>
        <w:ind w:firstLine="640" w:firstLineChars="200"/>
        <w:rPr>
          <w:rFonts w:hint="eastAsia" w:ascii="仿宋_GB2312" w:eastAsia="仿宋_GB2312"/>
          <w:sz w:val="32"/>
          <w:szCs w:val="32"/>
        </w:rPr>
      </w:pPr>
      <w:r>
        <w:rPr>
          <w:rFonts w:hint="eastAsia" w:ascii="仿宋_GB2312" w:eastAsia="仿宋_GB2312"/>
          <w:sz w:val="32"/>
          <w:szCs w:val="32"/>
        </w:rPr>
        <w:t>围绕“坚决完成安全生产专项整治三年行动‘巩固提升’各项任务</w:t>
      </w:r>
      <w:r>
        <w:rPr>
          <w:rFonts w:hint="eastAsia" w:ascii="仿宋_GB2312" w:eastAsia="仿宋_GB2312"/>
          <w:sz w:val="32"/>
          <w:szCs w:val="32"/>
          <w:lang w:eastAsia="zh-CN"/>
        </w:rPr>
        <w:t>；</w:t>
      </w:r>
      <w:r>
        <w:rPr>
          <w:rFonts w:hint="eastAsia" w:ascii="仿宋_GB2312" w:eastAsia="仿宋_GB2312"/>
          <w:sz w:val="32"/>
          <w:szCs w:val="32"/>
        </w:rPr>
        <w:t>坚决根绝重特大事故</w:t>
      </w:r>
      <w:r>
        <w:rPr>
          <w:rFonts w:hint="eastAsia" w:ascii="仿宋_GB2312" w:eastAsia="仿宋_GB2312"/>
          <w:sz w:val="32"/>
          <w:szCs w:val="32"/>
          <w:lang w:eastAsia="zh-CN"/>
        </w:rPr>
        <w:t>，</w:t>
      </w:r>
      <w:r>
        <w:rPr>
          <w:rFonts w:hint="eastAsia" w:ascii="仿宋_GB2312" w:eastAsia="仿宋_GB2312"/>
          <w:sz w:val="32"/>
          <w:szCs w:val="32"/>
        </w:rPr>
        <w:t>有效遏制</w:t>
      </w:r>
      <w:r>
        <w:rPr>
          <w:rFonts w:hint="eastAsia" w:ascii="仿宋_GB2312" w:eastAsia="仿宋_GB2312"/>
          <w:sz w:val="32"/>
          <w:szCs w:val="32"/>
          <w:lang w:eastAsia="zh-CN"/>
        </w:rPr>
        <w:t>较大事故，切实</w:t>
      </w:r>
      <w:r>
        <w:rPr>
          <w:rFonts w:hint="eastAsia" w:ascii="仿宋_GB2312" w:eastAsia="仿宋_GB2312"/>
          <w:sz w:val="32"/>
          <w:szCs w:val="32"/>
        </w:rPr>
        <w:t>减少一般事故”的总体目标</w:t>
      </w:r>
      <w:r>
        <w:rPr>
          <w:rFonts w:hint="eastAsia" w:ascii="仿宋_GB2312" w:eastAsia="仿宋_GB2312"/>
          <w:sz w:val="32"/>
          <w:szCs w:val="32"/>
          <w:lang w:val="en-US" w:eastAsia="zh-CN"/>
        </w:rPr>
        <w:t>,</w:t>
      </w:r>
      <w:r>
        <w:rPr>
          <w:rFonts w:hint="eastAsia" w:ascii="仿宋_GB2312" w:eastAsia="仿宋_GB2312"/>
          <w:sz w:val="32"/>
          <w:szCs w:val="32"/>
        </w:rPr>
        <w:t>扎实推进安全生产治理体系和能力现代化</w:t>
      </w:r>
      <w:r>
        <w:rPr>
          <w:rFonts w:hint="eastAsia" w:ascii="仿宋_GB2312" w:eastAsia="仿宋_GB2312"/>
          <w:sz w:val="32"/>
          <w:szCs w:val="32"/>
          <w:lang w:eastAsia="zh-CN"/>
        </w:rPr>
        <w:t>，</w:t>
      </w:r>
      <w:r>
        <w:rPr>
          <w:rFonts w:hint="eastAsia" w:ascii="仿宋_GB2312" w:eastAsia="仿宋_GB2312"/>
          <w:sz w:val="32"/>
          <w:szCs w:val="32"/>
        </w:rPr>
        <w:t>全力推动</w:t>
      </w:r>
      <w:r>
        <w:rPr>
          <w:rFonts w:hint="eastAsia" w:ascii="仿宋_GB2312" w:eastAsia="仿宋_GB2312"/>
          <w:sz w:val="32"/>
          <w:szCs w:val="32"/>
          <w:lang w:eastAsia="zh-CN"/>
        </w:rPr>
        <w:t>全区商贸领域</w:t>
      </w:r>
      <w:r>
        <w:rPr>
          <w:rFonts w:hint="eastAsia" w:ascii="仿宋_GB2312" w:eastAsia="仿宋_GB2312"/>
          <w:sz w:val="32"/>
          <w:szCs w:val="32"/>
        </w:rPr>
        <w:t>安全生产整体水平提升。</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四、主要任务</w:t>
      </w:r>
    </w:p>
    <w:p>
      <w:pPr>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开展重大安全风险管控巩固提升攻坚战。</w:t>
      </w:r>
      <w:r>
        <w:rPr>
          <w:rFonts w:hint="eastAsia" w:ascii="仿宋_GB2312" w:eastAsia="仿宋_GB2312"/>
          <w:sz w:val="32"/>
          <w:szCs w:val="32"/>
        </w:rPr>
        <w:t>健全落实安全风险监测预警、辨识评估、联合会商、闭环管控等工作机制</w:t>
      </w:r>
      <w:r>
        <w:rPr>
          <w:rFonts w:hint="eastAsia" w:ascii="仿宋_GB2312" w:eastAsia="仿宋_GB2312"/>
          <w:sz w:val="32"/>
          <w:szCs w:val="32"/>
          <w:lang w:eastAsia="zh-CN"/>
        </w:rPr>
        <w:t>，</w:t>
      </w:r>
      <w:r>
        <w:rPr>
          <w:rFonts w:hint="eastAsia" w:ascii="仿宋_GB2312" w:eastAsia="仿宋_GB2312"/>
          <w:sz w:val="32"/>
          <w:szCs w:val="32"/>
        </w:rPr>
        <w:t>充分运用制度力量和科技手段</w:t>
      </w:r>
      <w:r>
        <w:rPr>
          <w:rFonts w:hint="eastAsia" w:ascii="仿宋_GB2312" w:eastAsia="仿宋_GB2312"/>
          <w:sz w:val="32"/>
          <w:szCs w:val="32"/>
          <w:lang w:eastAsia="zh-CN"/>
        </w:rPr>
        <w:t>，</w:t>
      </w:r>
      <w:r>
        <w:rPr>
          <w:rFonts w:hint="eastAsia" w:ascii="仿宋_GB2312" w:eastAsia="仿宋_GB2312"/>
          <w:sz w:val="32"/>
          <w:szCs w:val="32"/>
        </w:rPr>
        <w:t>确保各类风险发现早、控得牢、管到位。督促企业组织专家和全体员工</w:t>
      </w:r>
      <w:r>
        <w:rPr>
          <w:rFonts w:hint="eastAsia" w:ascii="仿宋_GB2312" w:eastAsia="仿宋_GB2312"/>
          <w:sz w:val="32"/>
          <w:szCs w:val="32"/>
          <w:lang w:eastAsia="zh-CN"/>
        </w:rPr>
        <w:t>，</w:t>
      </w:r>
      <w:r>
        <w:rPr>
          <w:rFonts w:hint="eastAsia" w:ascii="仿宋_GB2312" w:eastAsia="仿宋_GB2312"/>
          <w:sz w:val="32"/>
          <w:szCs w:val="32"/>
        </w:rPr>
        <w:t>全方位、全过程辨识生产工艺、设备设施、作业环境、人员行为和管理体系等方面存在的安全风险</w:t>
      </w:r>
      <w:r>
        <w:rPr>
          <w:rFonts w:hint="eastAsia" w:ascii="仿宋_GB2312" w:eastAsia="仿宋_GB2312"/>
          <w:sz w:val="32"/>
          <w:szCs w:val="32"/>
          <w:lang w:eastAsia="zh-CN"/>
        </w:rPr>
        <w:t>，</w:t>
      </w:r>
      <w:r>
        <w:rPr>
          <w:rFonts w:hint="eastAsia" w:ascii="仿宋_GB2312" w:eastAsia="仿宋_GB2312"/>
          <w:sz w:val="32"/>
          <w:szCs w:val="32"/>
        </w:rPr>
        <w:t>做到系统、全面、并持续更新完善。建立健全重大安全风险清单</w:t>
      </w:r>
      <w:r>
        <w:rPr>
          <w:rFonts w:hint="eastAsia" w:ascii="仿宋_GB2312" w:eastAsia="仿宋_GB2312"/>
          <w:sz w:val="32"/>
          <w:szCs w:val="32"/>
          <w:lang w:eastAsia="zh-CN"/>
        </w:rPr>
        <w:t>，</w:t>
      </w:r>
      <w:r>
        <w:rPr>
          <w:rFonts w:hint="eastAsia" w:ascii="仿宋_GB2312" w:eastAsia="仿宋_GB2312"/>
          <w:sz w:val="32"/>
          <w:szCs w:val="32"/>
        </w:rPr>
        <w:t>并严格落实岗位安全风险公告制度。全面梳理三年行动以来</w:t>
      </w:r>
      <w:r>
        <w:rPr>
          <w:rFonts w:hint="eastAsia" w:ascii="仿宋_GB2312" w:eastAsia="仿宋_GB2312"/>
          <w:sz w:val="32"/>
          <w:szCs w:val="32"/>
          <w:lang w:eastAsia="zh-CN"/>
        </w:rPr>
        <w:t>，</w:t>
      </w:r>
      <w:r>
        <w:rPr>
          <w:rFonts w:hint="eastAsia" w:ascii="仿宋_GB2312" w:eastAsia="仿宋_GB2312"/>
          <w:sz w:val="32"/>
          <w:szCs w:val="32"/>
        </w:rPr>
        <w:t>辨识管控的重大安全风险</w:t>
      </w:r>
      <w:r>
        <w:rPr>
          <w:rFonts w:hint="eastAsia" w:ascii="仿宋_GB2312" w:eastAsia="仿宋_GB2312"/>
          <w:sz w:val="32"/>
          <w:szCs w:val="32"/>
          <w:lang w:eastAsia="zh-CN"/>
        </w:rPr>
        <w:t>，</w:t>
      </w:r>
      <w:r>
        <w:rPr>
          <w:rFonts w:hint="eastAsia" w:ascii="仿宋_GB2312" w:eastAsia="仿宋_GB2312"/>
          <w:sz w:val="32"/>
          <w:szCs w:val="32"/>
        </w:rPr>
        <w:t>持续开展“回头看”</w:t>
      </w:r>
      <w:r>
        <w:rPr>
          <w:rFonts w:hint="eastAsia" w:ascii="仿宋_GB2312" w:eastAsia="仿宋_GB2312"/>
          <w:sz w:val="32"/>
          <w:szCs w:val="32"/>
          <w:lang w:eastAsia="zh-CN"/>
        </w:rPr>
        <w:t>，</w:t>
      </w:r>
      <w:r>
        <w:rPr>
          <w:rFonts w:hint="eastAsia" w:ascii="仿宋_GB2312" w:eastAsia="仿宋_GB2312"/>
          <w:sz w:val="32"/>
          <w:szCs w:val="32"/>
        </w:rPr>
        <w:t>确保管控到位。</w:t>
      </w:r>
    </w:p>
    <w:p>
      <w:pPr>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开展重大隐患排查整治巩固提升攻坚战。</w:t>
      </w:r>
      <w:r>
        <w:rPr>
          <w:rFonts w:hint="eastAsia" w:ascii="仿宋_GB2312" w:eastAsia="仿宋_GB2312"/>
          <w:sz w:val="32"/>
          <w:szCs w:val="32"/>
        </w:rPr>
        <w:t>全面督促</w:t>
      </w:r>
      <w:r>
        <w:rPr>
          <w:rFonts w:hint="eastAsia" w:ascii="仿宋_GB2312" w:eastAsia="仿宋_GB2312"/>
          <w:sz w:val="32"/>
          <w:szCs w:val="32"/>
          <w:lang w:eastAsia="zh-CN"/>
        </w:rPr>
        <w:t>商贸</w:t>
      </w:r>
      <w:r>
        <w:rPr>
          <w:rFonts w:hint="eastAsia" w:ascii="仿宋_GB2312" w:eastAsia="仿宋_GB2312"/>
          <w:sz w:val="32"/>
          <w:szCs w:val="32"/>
        </w:rPr>
        <w:t>领域企业开展安全隐患大排查大整治</w:t>
      </w:r>
      <w:r>
        <w:rPr>
          <w:rFonts w:hint="eastAsia" w:ascii="仿宋_GB2312" w:eastAsia="仿宋_GB2312"/>
          <w:sz w:val="32"/>
          <w:szCs w:val="32"/>
          <w:lang w:eastAsia="zh-CN"/>
        </w:rPr>
        <w:t>，</w:t>
      </w:r>
      <w:r>
        <w:rPr>
          <w:rFonts w:hint="eastAsia" w:ascii="仿宋_GB2312" w:eastAsia="仿宋_GB2312"/>
          <w:sz w:val="32"/>
          <w:szCs w:val="32"/>
        </w:rPr>
        <w:t>建立健全隐患清单</w:t>
      </w:r>
      <w:r>
        <w:rPr>
          <w:rFonts w:hint="eastAsia" w:ascii="仿宋_GB2312" w:eastAsia="仿宋_GB2312"/>
          <w:sz w:val="32"/>
          <w:szCs w:val="32"/>
          <w:lang w:eastAsia="zh-CN"/>
        </w:rPr>
        <w:t>，</w:t>
      </w:r>
      <w:r>
        <w:rPr>
          <w:rFonts w:hint="eastAsia" w:ascii="仿宋_GB2312" w:eastAsia="仿宋_GB2312"/>
          <w:sz w:val="32"/>
          <w:szCs w:val="32"/>
        </w:rPr>
        <w:t>实行闭环管理。</w:t>
      </w:r>
      <w:r>
        <w:rPr>
          <w:rFonts w:hint="eastAsia" w:ascii="仿宋_GB2312" w:eastAsia="仿宋_GB2312"/>
          <w:sz w:val="32"/>
          <w:szCs w:val="32"/>
          <w:lang w:eastAsia="zh-CN"/>
        </w:rPr>
        <w:t>区安委办将</w:t>
      </w:r>
      <w:r>
        <w:rPr>
          <w:rFonts w:hint="eastAsia" w:ascii="仿宋_GB2312" w:eastAsia="仿宋_GB2312"/>
          <w:sz w:val="32"/>
          <w:szCs w:val="32"/>
        </w:rPr>
        <w:t>邀请专家等方式</w:t>
      </w:r>
      <w:r>
        <w:rPr>
          <w:rFonts w:hint="eastAsia" w:ascii="仿宋_GB2312" w:eastAsia="仿宋_GB2312"/>
          <w:sz w:val="32"/>
          <w:szCs w:val="32"/>
          <w:lang w:eastAsia="zh-CN"/>
        </w:rPr>
        <w:t>，</w:t>
      </w:r>
      <w:r>
        <w:rPr>
          <w:rFonts w:hint="eastAsia" w:ascii="仿宋_GB2312" w:eastAsia="仿宋_GB2312"/>
          <w:sz w:val="32"/>
          <w:szCs w:val="32"/>
        </w:rPr>
        <w:t>指导帮助企业排查整治隐患</w:t>
      </w:r>
      <w:r>
        <w:rPr>
          <w:rFonts w:hint="eastAsia" w:ascii="仿宋_GB2312" w:eastAsia="仿宋_GB2312"/>
          <w:sz w:val="32"/>
          <w:szCs w:val="32"/>
          <w:lang w:eastAsia="zh-CN"/>
        </w:rPr>
        <w:t>；各单位要</w:t>
      </w:r>
      <w:r>
        <w:rPr>
          <w:rFonts w:hint="eastAsia" w:ascii="仿宋_GB2312" w:eastAsia="仿宋_GB2312"/>
          <w:sz w:val="32"/>
          <w:szCs w:val="32"/>
        </w:rPr>
        <w:t>采取暗查暗访、专项</w:t>
      </w:r>
      <w:r>
        <w:rPr>
          <w:rFonts w:hint="eastAsia" w:ascii="仿宋_GB2312" w:eastAsia="仿宋_GB2312"/>
          <w:sz w:val="32"/>
          <w:szCs w:val="32"/>
          <w:lang w:eastAsia="zh-CN"/>
        </w:rPr>
        <w:t>督</w:t>
      </w:r>
      <w:r>
        <w:rPr>
          <w:rFonts w:hint="eastAsia" w:ascii="仿宋_GB2312" w:eastAsia="仿宋_GB2312"/>
          <w:sz w:val="32"/>
          <w:szCs w:val="32"/>
        </w:rPr>
        <w:t>查等形式</w:t>
      </w:r>
      <w:r>
        <w:rPr>
          <w:rFonts w:hint="eastAsia" w:ascii="仿宋_GB2312" w:eastAsia="仿宋_GB2312"/>
          <w:sz w:val="32"/>
          <w:szCs w:val="32"/>
          <w:lang w:eastAsia="zh-CN"/>
        </w:rPr>
        <w:t>，</w:t>
      </w:r>
      <w:r>
        <w:rPr>
          <w:rFonts w:hint="eastAsia" w:ascii="仿宋_GB2312" w:eastAsia="仿宋_GB2312"/>
          <w:sz w:val="32"/>
          <w:szCs w:val="32"/>
        </w:rPr>
        <w:t>加大检查</w:t>
      </w:r>
      <w:r>
        <w:rPr>
          <w:rFonts w:hint="eastAsia" w:ascii="仿宋_GB2312" w:eastAsia="仿宋_GB2312"/>
          <w:sz w:val="32"/>
          <w:szCs w:val="32"/>
          <w:lang w:eastAsia="zh-CN"/>
        </w:rPr>
        <w:t>督导</w:t>
      </w:r>
      <w:r>
        <w:rPr>
          <w:rFonts w:hint="eastAsia" w:ascii="仿宋_GB2312" w:eastAsia="仿宋_GB2312"/>
          <w:sz w:val="32"/>
          <w:szCs w:val="32"/>
        </w:rPr>
        <w:t>力度</w:t>
      </w:r>
      <w:r>
        <w:rPr>
          <w:rFonts w:hint="eastAsia" w:ascii="仿宋_GB2312" w:eastAsia="仿宋_GB2312"/>
          <w:sz w:val="32"/>
          <w:szCs w:val="32"/>
          <w:lang w:eastAsia="zh-CN"/>
        </w:rPr>
        <w:t>，切实推进隐患“清零”。树牢“查出重大隐患也是成绩”的意识，加大隐患排查力度，</w:t>
      </w:r>
      <w:r>
        <w:rPr>
          <w:rFonts w:hint="eastAsia" w:ascii="仿宋_GB2312" w:eastAsia="仿宋_GB2312"/>
          <w:sz w:val="32"/>
          <w:szCs w:val="32"/>
        </w:rPr>
        <w:t>建立健全重大隐患清单</w:t>
      </w:r>
      <w:r>
        <w:rPr>
          <w:rFonts w:hint="eastAsia" w:ascii="仿宋_GB2312" w:eastAsia="仿宋_GB2312"/>
          <w:sz w:val="32"/>
          <w:szCs w:val="32"/>
          <w:lang w:eastAsia="zh-CN"/>
        </w:rPr>
        <w:t>，</w:t>
      </w:r>
      <w:r>
        <w:rPr>
          <w:rFonts w:hint="eastAsia" w:ascii="仿宋_GB2312" w:eastAsia="仿宋_GB2312"/>
          <w:sz w:val="32"/>
          <w:szCs w:val="32"/>
        </w:rPr>
        <w:t>跟踪督查整改到位</w:t>
      </w:r>
      <w:r>
        <w:rPr>
          <w:rFonts w:hint="eastAsia" w:ascii="仿宋_GB2312" w:eastAsia="仿宋_GB2312"/>
          <w:sz w:val="32"/>
          <w:szCs w:val="32"/>
          <w:lang w:eastAsia="zh-CN"/>
        </w:rPr>
        <w:t>，</w:t>
      </w:r>
      <w:r>
        <w:rPr>
          <w:rFonts w:hint="eastAsia" w:ascii="仿宋_GB2312" w:eastAsia="仿宋_GB2312"/>
          <w:sz w:val="32"/>
          <w:szCs w:val="32"/>
        </w:rPr>
        <w:t>暂时整改不到位的</w:t>
      </w:r>
      <w:r>
        <w:rPr>
          <w:rFonts w:hint="eastAsia" w:ascii="仿宋_GB2312" w:eastAsia="仿宋_GB2312"/>
          <w:sz w:val="32"/>
          <w:szCs w:val="32"/>
          <w:lang w:eastAsia="zh-CN"/>
        </w:rPr>
        <w:t>，要严格落实</w:t>
      </w:r>
      <w:r>
        <w:rPr>
          <w:rFonts w:hint="eastAsia" w:ascii="仿宋_GB2312" w:eastAsia="仿宋_GB2312"/>
          <w:sz w:val="32"/>
          <w:szCs w:val="32"/>
        </w:rPr>
        <w:t>整改措施、</w:t>
      </w:r>
      <w:r>
        <w:rPr>
          <w:rFonts w:hint="eastAsia" w:ascii="仿宋_GB2312" w:eastAsia="仿宋_GB2312"/>
          <w:sz w:val="32"/>
          <w:szCs w:val="32"/>
          <w:lang w:eastAsia="zh-CN"/>
        </w:rPr>
        <w:t>责任、资金、时限和预案“五到位”</w:t>
      </w:r>
      <w:r>
        <w:rPr>
          <w:rFonts w:hint="eastAsia" w:ascii="仿宋_GB2312" w:eastAsia="仿宋_GB2312"/>
          <w:sz w:val="32"/>
          <w:szCs w:val="32"/>
        </w:rPr>
        <w:t>要求</w:t>
      </w:r>
      <w:r>
        <w:rPr>
          <w:rFonts w:hint="eastAsia" w:ascii="仿宋_GB2312" w:eastAsia="仿宋_GB2312"/>
          <w:sz w:val="32"/>
          <w:szCs w:val="32"/>
          <w:lang w:eastAsia="zh-CN"/>
        </w:rPr>
        <w:t>，</w:t>
      </w:r>
      <w:r>
        <w:rPr>
          <w:rFonts w:hint="eastAsia" w:ascii="仿宋_GB2312" w:eastAsia="仿宋_GB2312"/>
          <w:sz w:val="32"/>
          <w:szCs w:val="32"/>
        </w:rPr>
        <w:t>确保安全生产</w:t>
      </w:r>
      <w:r>
        <w:rPr>
          <w:rFonts w:hint="eastAsia" w:ascii="仿宋_GB2312" w:eastAsia="仿宋_GB2312"/>
          <w:sz w:val="32"/>
          <w:szCs w:val="32"/>
          <w:lang w:eastAsia="zh-CN"/>
        </w:rPr>
        <w:t>整治到位</w:t>
      </w:r>
      <w:r>
        <w:rPr>
          <w:rFonts w:hint="eastAsia" w:ascii="仿宋_GB2312" w:eastAsia="仿宋_GB2312"/>
          <w:sz w:val="32"/>
          <w:szCs w:val="32"/>
        </w:rPr>
        <w:t>。</w:t>
      </w:r>
    </w:p>
    <w:p>
      <w:pPr>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开展安全生产“打非治违”巩固提升攻坚战。</w:t>
      </w:r>
      <w:r>
        <w:rPr>
          <w:rFonts w:hint="eastAsia" w:ascii="仿宋_GB2312" w:eastAsia="仿宋_GB2312"/>
          <w:sz w:val="32"/>
          <w:szCs w:val="32"/>
        </w:rPr>
        <w:t>全面复盘岁末年初“打非治违”百日行动</w:t>
      </w:r>
      <w:r>
        <w:rPr>
          <w:rFonts w:hint="eastAsia" w:ascii="仿宋_GB2312" w:eastAsia="仿宋_GB2312"/>
          <w:sz w:val="32"/>
          <w:szCs w:val="32"/>
          <w:lang w:eastAsia="zh-CN"/>
        </w:rPr>
        <w:t>，</w:t>
      </w:r>
      <w:r>
        <w:rPr>
          <w:rFonts w:hint="eastAsia" w:ascii="仿宋_GB2312" w:eastAsia="仿宋_GB2312"/>
          <w:sz w:val="32"/>
          <w:szCs w:val="32"/>
        </w:rPr>
        <w:t>突出</w:t>
      </w:r>
      <w:r>
        <w:rPr>
          <w:rFonts w:hint="eastAsia" w:ascii="仿宋_GB2312" w:eastAsia="仿宋_GB2312"/>
          <w:sz w:val="32"/>
          <w:szCs w:val="32"/>
          <w:lang w:eastAsia="zh-CN"/>
        </w:rPr>
        <w:t>商业综合体、大型商超、农贸市场、加油站等</w:t>
      </w:r>
      <w:r>
        <w:rPr>
          <w:rFonts w:hint="eastAsia" w:ascii="仿宋_GB2312" w:eastAsia="仿宋_GB2312"/>
          <w:sz w:val="32"/>
          <w:szCs w:val="32"/>
        </w:rPr>
        <w:t>重点行业领域</w:t>
      </w:r>
      <w:r>
        <w:rPr>
          <w:rFonts w:hint="eastAsia" w:ascii="仿宋_GB2312" w:eastAsia="仿宋_GB2312"/>
          <w:sz w:val="32"/>
          <w:szCs w:val="32"/>
          <w:lang w:eastAsia="zh-CN"/>
        </w:rPr>
        <w:t>，</w:t>
      </w:r>
      <w:r>
        <w:rPr>
          <w:rFonts w:hint="eastAsia" w:ascii="仿宋_GB2312" w:eastAsia="仿宋_GB2312"/>
          <w:sz w:val="32"/>
          <w:szCs w:val="32"/>
        </w:rPr>
        <w:t>细化“打非治违”责任措施，持续开展“五个一”活动</w:t>
      </w:r>
      <w:r>
        <w:rPr>
          <w:rFonts w:hint="eastAsia" w:ascii="仿宋_GB2312" w:eastAsia="仿宋_GB2312"/>
          <w:sz w:val="32"/>
          <w:szCs w:val="32"/>
          <w:lang w:eastAsia="zh-CN"/>
        </w:rPr>
        <w:t>，</w:t>
      </w:r>
      <w:r>
        <w:rPr>
          <w:rFonts w:hint="eastAsia" w:ascii="仿宋_GB2312" w:eastAsia="仿宋_GB2312"/>
          <w:sz w:val="32"/>
          <w:szCs w:val="32"/>
        </w:rPr>
        <w:t>推进落实全员安全生产责任制</w:t>
      </w:r>
      <w:r>
        <w:rPr>
          <w:rFonts w:hint="eastAsia" w:ascii="仿宋_GB2312" w:eastAsia="仿宋_GB2312"/>
          <w:sz w:val="32"/>
          <w:szCs w:val="32"/>
          <w:lang w:eastAsia="zh-CN"/>
        </w:rPr>
        <w:t>。</w:t>
      </w:r>
      <w:r>
        <w:rPr>
          <w:rFonts w:hint="eastAsia" w:ascii="仿宋_GB2312" w:eastAsia="仿宋_GB2312"/>
          <w:sz w:val="32"/>
          <w:szCs w:val="32"/>
        </w:rPr>
        <w:t>强化警示教育，提高企业安全法制意识、责任意识</w:t>
      </w:r>
      <w:r>
        <w:rPr>
          <w:rFonts w:hint="eastAsia" w:ascii="仿宋_GB2312" w:eastAsia="仿宋_GB2312"/>
          <w:sz w:val="32"/>
          <w:szCs w:val="32"/>
          <w:lang w:eastAsia="zh-CN"/>
        </w:rPr>
        <w:t>。</w:t>
      </w:r>
      <w:r>
        <w:rPr>
          <w:rFonts w:hint="eastAsia" w:ascii="仿宋_GB2312" w:eastAsia="仿宋_GB2312"/>
          <w:sz w:val="32"/>
          <w:szCs w:val="32"/>
        </w:rPr>
        <w:t>配合执法监管部门开展检查、执法、督导，切实督促企业落实安全生产主体责任，坚决整治安全生产薄弱环节和突出问题。</w:t>
      </w:r>
    </w:p>
    <w:p>
      <w:pPr>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开展双重预防机制建设巩固提升攻坚战。</w:t>
      </w:r>
      <w:r>
        <w:rPr>
          <w:rFonts w:hint="eastAsia" w:ascii="仿宋_GB2312" w:eastAsia="仿宋_GB2312"/>
          <w:sz w:val="32"/>
          <w:szCs w:val="32"/>
        </w:rPr>
        <w:t>健全风险防范化解机制</w:t>
      </w:r>
      <w:r>
        <w:rPr>
          <w:rFonts w:hint="eastAsia" w:ascii="仿宋_GB2312" w:eastAsia="仿宋_GB2312"/>
          <w:sz w:val="32"/>
          <w:szCs w:val="32"/>
          <w:lang w:eastAsia="zh-CN"/>
        </w:rPr>
        <w:t>，</w:t>
      </w:r>
      <w:r>
        <w:rPr>
          <w:rFonts w:hint="eastAsia" w:ascii="仿宋_GB2312" w:eastAsia="仿宋_GB2312"/>
          <w:sz w:val="32"/>
          <w:szCs w:val="32"/>
        </w:rPr>
        <w:t>加强风险评估和监测预警</w:t>
      </w:r>
      <w:r>
        <w:rPr>
          <w:rFonts w:hint="eastAsia" w:ascii="仿宋_GB2312" w:eastAsia="仿宋_GB2312"/>
          <w:sz w:val="32"/>
          <w:szCs w:val="32"/>
          <w:lang w:eastAsia="zh-CN"/>
        </w:rPr>
        <w:t>，</w:t>
      </w:r>
      <w:r>
        <w:rPr>
          <w:rFonts w:hint="eastAsia" w:ascii="仿宋_GB2312" w:eastAsia="仿宋_GB2312"/>
          <w:sz w:val="32"/>
          <w:szCs w:val="32"/>
        </w:rPr>
        <w:t>加强对重点行业领域的安全风险排查</w:t>
      </w:r>
      <w:r>
        <w:rPr>
          <w:rFonts w:hint="eastAsia" w:ascii="仿宋_GB2312" w:eastAsia="仿宋_GB2312"/>
          <w:sz w:val="32"/>
          <w:szCs w:val="32"/>
          <w:lang w:eastAsia="zh-CN"/>
        </w:rPr>
        <w:t>，</w:t>
      </w:r>
      <w:r>
        <w:rPr>
          <w:rFonts w:hint="eastAsia" w:ascii="仿宋_GB2312" w:eastAsia="仿宋_GB2312"/>
          <w:sz w:val="32"/>
          <w:szCs w:val="32"/>
        </w:rPr>
        <w:t>提升风险早期识别和预报预警能力</w:t>
      </w:r>
      <w:r>
        <w:rPr>
          <w:rFonts w:hint="eastAsia" w:ascii="仿宋_GB2312" w:eastAsia="仿宋_GB2312"/>
          <w:sz w:val="32"/>
          <w:szCs w:val="32"/>
          <w:lang w:eastAsia="zh-CN"/>
        </w:rPr>
        <w:t>，</w:t>
      </w:r>
      <w:r>
        <w:rPr>
          <w:rFonts w:hint="eastAsia" w:ascii="仿宋_GB2312" w:eastAsia="仿宋_GB2312"/>
          <w:sz w:val="32"/>
          <w:szCs w:val="32"/>
        </w:rPr>
        <w:t>坚持从源头上防范化解重大安全风险</w:t>
      </w:r>
      <w:r>
        <w:rPr>
          <w:rFonts w:hint="eastAsia" w:ascii="仿宋_GB2312" w:eastAsia="仿宋_GB2312"/>
          <w:sz w:val="32"/>
          <w:szCs w:val="32"/>
          <w:lang w:eastAsia="zh-CN"/>
        </w:rPr>
        <w:t>。</w:t>
      </w:r>
      <w:r>
        <w:rPr>
          <w:rFonts w:hint="eastAsia" w:ascii="仿宋_GB2312" w:eastAsia="仿宋_GB2312"/>
          <w:sz w:val="32"/>
          <w:szCs w:val="32"/>
        </w:rPr>
        <w:t>建立完善隐患排查治理制度</w:t>
      </w:r>
      <w:r>
        <w:rPr>
          <w:rFonts w:hint="eastAsia" w:ascii="仿宋_GB2312" w:eastAsia="仿宋_GB2312"/>
          <w:sz w:val="32"/>
          <w:szCs w:val="32"/>
          <w:lang w:eastAsia="zh-CN"/>
        </w:rPr>
        <w:t>，</w:t>
      </w:r>
      <w:r>
        <w:rPr>
          <w:rFonts w:hint="eastAsia" w:ascii="仿宋_GB2312" w:eastAsia="仿宋_GB2312"/>
          <w:sz w:val="32"/>
          <w:szCs w:val="32"/>
        </w:rPr>
        <w:t>全面开展隐患排查</w:t>
      </w:r>
      <w:r>
        <w:rPr>
          <w:rFonts w:hint="eastAsia" w:ascii="仿宋_GB2312" w:eastAsia="仿宋_GB2312"/>
          <w:sz w:val="32"/>
          <w:szCs w:val="32"/>
          <w:lang w:eastAsia="zh-CN"/>
        </w:rPr>
        <w:t>，</w:t>
      </w:r>
      <w:r>
        <w:rPr>
          <w:rFonts w:hint="eastAsia" w:ascii="仿宋_GB2312" w:eastAsia="仿宋_GB2312"/>
          <w:sz w:val="32"/>
          <w:szCs w:val="32"/>
        </w:rPr>
        <w:t>落实闭环管理</w:t>
      </w:r>
      <w:r>
        <w:rPr>
          <w:rFonts w:hint="eastAsia" w:ascii="仿宋_GB2312" w:eastAsia="仿宋_GB2312"/>
          <w:sz w:val="32"/>
          <w:szCs w:val="32"/>
          <w:lang w:eastAsia="zh-CN"/>
        </w:rPr>
        <w:t>，</w:t>
      </w:r>
      <w:r>
        <w:rPr>
          <w:rFonts w:hint="eastAsia" w:ascii="仿宋_GB2312" w:eastAsia="仿宋_GB2312"/>
          <w:sz w:val="32"/>
          <w:szCs w:val="32"/>
        </w:rPr>
        <w:t>着力</w:t>
      </w:r>
      <w:r>
        <w:rPr>
          <w:rFonts w:hint="eastAsia" w:ascii="仿宋_GB2312" w:eastAsia="仿宋_GB2312"/>
          <w:sz w:val="32"/>
          <w:szCs w:val="32"/>
          <w:lang w:eastAsia="zh-CN"/>
        </w:rPr>
        <w:t>提升</w:t>
      </w:r>
      <w:r>
        <w:rPr>
          <w:rFonts w:hint="eastAsia" w:ascii="仿宋_GB2312" w:eastAsia="仿宋_GB2312"/>
          <w:sz w:val="32"/>
          <w:szCs w:val="32"/>
        </w:rPr>
        <w:t>企业双重预防机制</w:t>
      </w:r>
      <w:r>
        <w:rPr>
          <w:rFonts w:hint="eastAsia" w:ascii="仿宋_GB2312" w:eastAsia="仿宋_GB2312"/>
          <w:sz w:val="32"/>
          <w:szCs w:val="32"/>
          <w:lang w:eastAsia="zh-CN"/>
        </w:rPr>
        <w:t>。对企业报告的重大安全风险和重大危险源、重大事故隐患，要通过“网格化”管理，明确属地及有关主管部门、安全监管部门的监管责任，</w:t>
      </w:r>
      <w:r>
        <w:rPr>
          <w:rFonts w:hint="eastAsia" w:ascii="仿宋_GB2312" w:eastAsia="仿宋_GB2312"/>
          <w:sz w:val="32"/>
          <w:szCs w:val="32"/>
        </w:rPr>
        <w:t>着力健全完善双重预防机制政府监管体系。</w:t>
      </w:r>
    </w:p>
    <w:p>
      <w:pPr>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开展从业人员安全技能巩固提升攻坚战。</w:t>
      </w:r>
      <w:r>
        <w:rPr>
          <w:rFonts w:hint="eastAsia" w:ascii="仿宋_GB2312" w:eastAsia="仿宋_GB2312"/>
          <w:sz w:val="32"/>
          <w:szCs w:val="32"/>
        </w:rPr>
        <w:t>全面总结推广2021年安全技能提升攻坚战经验做法</w:t>
      </w:r>
      <w:r>
        <w:rPr>
          <w:rFonts w:hint="eastAsia" w:ascii="仿宋_GB2312" w:eastAsia="仿宋_GB2312"/>
          <w:sz w:val="32"/>
          <w:szCs w:val="32"/>
          <w:lang w:eastAsia="zh-CN"/>
        </w:rPr>
        <w:t>，</w:t>
      </w:r>
      <w:r>
        <w:rPr>
          <w:rFonts w:hint="eastAsia" w:ascii="仿宋_GB2312" w:eastAsia="仿宋_GB2312"/>
          <w:sz w:val="32"/>
          <w:szCs w:val="32"/>
        </w:rPr>
        <w:t>巩固安全生产专项整治三年行动成果</w:t>
      </w:r>
      <w:r>
        <w:rPr>
          <w:rFonts w:hint="eastAsia" w:ascii="仿宋_GB2312" w:eastAsia="仿宋_GB2312"/>
          <w:sz w:val="32"/>
          <w:szCs w:val="32"/>
          <w:lang w:eastAsia="zh-CN"/>
        </w:rPr>
        <w:t>，</w:t>
      </w:r>
      <w:r>
        <w:rPr>
          <w:rFonts w:hint="eastAsia" w:ascii="仿宋_GB2312" w:eastAsia="仿宋_GB2312"/>
          <w:sz w:val="32"/>
          <w:szCs w:val="32"/>
        </w:rPr>
        <w:t>突出</w:t>
      </w:r>
      <w:r>
        <w:rPr>
          <w:rFonts w:hint="eastAsia" w:ascii="仿宋_GB2312" w:eastAsia="仿宋_GB2312"/>
          <w:sz w:val="32"/>
          <w:szCs w:val="32"/>
          <w:lang w:eastAsia="zh-CN"/>
        </w:rPr>
        <w:t>商业综合体等</w:t>
      </w:r>
      <w:r>
        <w:rPr>
          <w:rFonts w:hint="eastAsia" w:ascii="仿宋_GB2312" w:eastAsia="仿宋_GB2312"/>
          <w:sz w:val="32"/>
          <w:szCs w:val="32"/>
        </w:rPr>
        <w:t>重点行业领域企业从业人员为重点</w:t>
      </w:r>
      <w:r>
        <w:rPr>
          <w:rFonts w:hint="eastAsia" w:ascii="仿宋_GB2312" w:eastAsia="仿宋_GB2312"/>
          <w:sz w:val="32"/>
          <w:szCs w:val="32"/>
          <w:lang w:eastAsia="zh-CN"/>
        </w:rPr>
        <w:t>，</w:t>
      </w:r>
      <w:r>
        <w:rPr>
          <w:rFonts w:hint="eastAsia" w:ascii="仿宋_GB2312" w:eastAsia="仿宋_GB2312"/>
          <w:sz w:val="32"/>
          <w:szCs w:val="32"/>
        </w:rPr>
        <w:t>扎实开展安全生产培训考核规范提升行动</w:t>
      </w:r>
      <w:r>
        <w:rPr>
          <w:rFonts w:hint="eastAsia" w:ascii="仿宋_GB2312" w:eastAsia="仿宋_GB2312"/>
          <w:sz w:val="32"/>
          <w:szCs w:val="32"/>
          <w:lang w:eastAsia="zh-CN"/>
        </w:rPr>
        <w:t>和工伤预防能力培训提升行动，</w:t>
      </w:r>
      <w:r>
        <w:rPr>
          <w:rFonts w:hint="eastAsia" w:ascii="仿宋_GB2312" w:eastAsia="仿宋_GB2312"/>
          <w:sz w:val="32"/>
          <w:szCs w:val="32"/>
        </w:rPr>
        <w:t>大力提高从业人员安全意识</w:t>
      </w:r>
      <w:r>
        <w:rPr>
          <w:rFonts w:hint="eastAsia" w:ascii="仿宋_GB2312" w:eastAsia="仿宋_GB2312"/>
          <w:sz w:val="32"/>
          <w:szCs w:val="32"/>
          <w:lang w:eastAsia="zh-CN"/>
        </w:rPr>
        <w:t>、安全技能和应急救援能力。着力安全培训走过场等不安全行为，</w:t>
      </w:r>
      <w:r>
        <w:rPr>
          <w:rFonts w:hint="eastAsia" w:ascii="仿宋_GB2312" w:eastAsia="仿宋_GB2312"/>
          <w:sz w:val="32"/>
          <w:szCs w:val="32"/>
        </w:rPr>
        <w:t>为安全生产形势持续稳定提供人力支撑。</w:t>
      </w:r>
    </w:p>
    <w:p>
      <w:pPr>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lang w:eastAsia="zh-CN"/>
        </w:rPr>
        <w:t>（六）</w:t>
      </w:r>
      <w:r>
        <w:rPr>
          <w:rFonts w:hint="eastAsia" w:ascii="楷体_GB2312" w:hAnsi="楷体_GB2312" w:eastAsia="楷体_GB2312" w:cs="楷体_GB2312"/>
          <w:b/>
          <w:bCs/>
          <w:sz w:val="32"/>
          <w:szCs w:val="32"/>
        </w:rPr>
        <w:t>开展公共安全文化建设巩固提升攻坚战。</w:t>
      </w:r>
      <w:r>
        <w:rPr>
          <w:rFonts w:hint="eastAsia" w:ascii="仿宋_GB2312" w:eastAsia="仿宋_GB2312"/>
          <w:sz w:val="32"/>
          <w:szCs w:val="32"/>
        </w:rPr>
        <w:t>深入贯彻落实习近平总书记关于</w:t>
      </w:r>
      <w:r>
        <w:rPr>
          <w:rFonts w:hint="eastAsia" w:ascii="仿宋_GB2312" w:eastAsia="仿宋_GB2312"/>
          <w:sz w:val="32"/>
          <w:szCs w:val="32"/>
          <w:lang w:eastAsia="zh-CN"/>
        </w:rPr>
        <w:t>安全生产</w:t>
      </w:r>
      <w:r>
        <w:rPr>
          <w:rFonts w:hint="eastAsia" w:ascii="仿宋_GB2312" w:eastAsia="仿宋_GB2312"/>
          <w:sz w:val="32"/>
          <w:szCs w:val="32"/>
        </w:rPr>
        <w:t>重要论述</w:t>
      </w:r>
      <w:r>
        <w:rPr>
          <w:rFonts w:hint="eastAsia" w:ascii="仿宋_GB2312" w:eastAsia="仿宋_GB2312"/>
          <w:sz w:val="32"/>
          <w:szCs w:val="32"/>
          <w:lang w:eastAsia="zh-CN"/>
        </w:rPr>
        <w:t>，</w:t>
      </w:r>
      <w:r>
        <w:rPr>
          <w:rFonts w:hint="eastAsia" w:ascii="仿宋_GB2312" w:eastAsia="仿宋_GB2312"/>
          <w:sz w:val="32"/>
          <w:szCs w:val="32"/>
        </w:rPr>
        <w:t>加强公益宣传</w:t>
      </w:r>
      <w:r>
        <w:rPr>
          <w:rFonts w:hint="eastAsia" w:ascii="仿宋_GB2312" w:eastAsia="仿宋_GB2312"/>
          <w:sz w:val="32"/>
          <w:szCs w:val="32"/>
          <w:lang w:eastAsia="zh-CN"/>
        </w:rPr>
        <w:t>，</w:t>
      </w:r>
      <w:r>
        <w:rPr>
          <w:rFonts w:hint="eastAsia" w:ascii="仿宋_GB2312" w:eastAsia="仿宋_GB2312"/>
          <w:sz w:val="32"/>
          <w:szCs w:val="32"/>
        </w:rPr>
        <w:t>普及安全知识</w:t>
      </w:r>
      <w:r>
        <w:rPr>
          <w:rFonts w:hint="eastAsia" w:ascii="仿宋_GB2312" w:eastAsia="仿宋_GB2312"/>
          <w:sz w:val="32"/>
          <w:szCs w:val="32"/>
          <w:lang w:eastAsia="zh-CN"/>
        </w:rPr>
        <w:t>，</w:t>
      </w:r>
      <w:r>
        <w:rPr>
          <w:rFonts w:hint="eastAsia" w:ascii="仿宋_GB2312" w:eastAsia="仿宋_GB2312"/>
          <w:sz w:val="32"/>
          <w:szCs w:val="32"/>
        </w:rPr>
        <w:t>培育安全文化</w:t>
      </w:r>
      <w:r>
        <w:rPr>
          <w:rFonts w:hint="eastAsia" w:ascii="仿宋_GB2312" w:eastAsia="仿宋_GB2312"/>
          <w:sz w:val="32"/>
          <w:szCs w:val="32"/>
          <w:lang w:eastAsia="zh-CN"/>
        </w:rPr>
        <w:t>，</w:t>
      </w:r>
      <w:r>
        <w:rPr>
          <w:rFonts w:hint="eastAsia" w:ascii="仿宋_GB2312" w:eastAsia="仿宋_GB2312"/>
          <w:sz w:val="32"/>
          <w:szCs w:val="32"/>
        </w:rPr>
        <w:t>开展常态化应急疏散演练</w:t>
      </w:r>
      <w:r>
        <w:rPr>
          <w:rFonts w:hint="eastAsia" w:ascii="仿宋_GB2312" w:eastAsia="仿宋_GB2312"/>
          <w:sz w:val="32"/>
          <w:szCs w:val="32"/>
          <w:lang w:eastAsia="zh-CN"/>
        </w:rPr>
        <w:t>，</w:t>
      </w:r>
      <w:r>
        <w:rPr>
          <w:rFonts w:hint="eastAsia" w:ascii="仿宋_GB2312" w:eastAsia="仿宋_GB2312"/>
          <w:sz w:val="32"/>
          <w:szCs w:val="32"/>
        </w:rPr>
        <w:t>持续强化安全宣传教育</w:t>
      </w:r>
      <w:r>
        <w:rPr>
          <w:rFonts w:hint="eastAsia" w:ascii="仿宋_GB2312" w:eastAsia="仿宋_GB2312"/>
          <w:sz w:val="32"/>
          <w:szCs w:val="32"/>
          <w:lang w:eastAsia="zh-CN"/>
        </w:rPr>
        <w:t>，</w:t>
      </w:r>
      <w:r>
        <w:rPr>
          <w:rFonts w:hint="eastAsia" w:ascii="仿宋_GB2312" w:eastAsia="仿宋_GB2312"/>
          <w:sz w:val="32"/>
          <w:szCs w:val="32"/>
        </w:rPr>
        <w:t>组织好“安全生产月”“防灾减灾日”等集中宣传活动</w:t>
      </w:r>
      <w:r>
        <w:rPr>
          <w:rFonts w:hint="eastAsia" w:ascii="仿宋_GB2312" w:eastAsia="仿宋_GB2312"/>
          <w:sz w:val="32"/>
          <w:szCs w:val="32"/>
          <w:lang w:eastAsia="zh-CN"/>
        </w:rPr>
        <w:t>，</w:t>
      </w:r>
      <w:r>
        <w:rPr>
          <w:rFonts w:hint="eastAsia" w:ascii="仿宋_GB2312" w:eastAsia="仿宋_GB2312"/>
          <w:sz w:val="32"/>
          <w:szCs w:val="32"/>
        </w:rPr>
        <w:t>加大对典型案例和应急科普的解读宣传</w:t>
      </w:r>
      <w:r>
        <w:rPr>
          <w:rFonts w:hint="eastAsia" w:ascii="仿宋_GB2312" w:eastAsia="仿宋_GB2312"/>
          <w:sz w:val="32"/>
          <w:szCs w:val="32"/>
          <w:lang w:eastAsia="zh-CN"/>
        </w:rPr>
        <w:t>，</w:t>
      </w:r>
      <w:r>
        <w:rPr>
          <w:rFonts w:hint="eastAsia" w:ascii="仿宋_GB2312" w:eastAsia="仿宋_GB2312"/>
          <w:sz w:val="32"/>
          <w:szCs w:val="32"/>
        </w:rPr>
        <w:t>创新方式、丰富载体</w:t>
      </w:r>
      <w:r>
        <w:rPr>
          <w:rFonts w:hint="eastAsia" w:ascii="仿宋_GB2312" w:eastAsia="仿宋_GB2312"/>
          <w:sz w:val="32"/>
          <w:szCs w:val="32"/>
          <w:lang w:eastAsia="zh-CN"/>
        </w:rPr>
        <w:t>，</w:t>
      </w:r>
      <w:r>
        <w:rPr>
          <w:rFonts w:hint="eastAsia" w:ascii="仿宋_GB2312" w:eastAsia="仿宋_GB2312"/>
          <w:sz w:val="32"/>
          <w:szCs w:val="32"/>
        </w:rPr>
        <w:t>提升宣传质效。坚持群众观点和群众路线</w:t>
      </w:r>
      <w:r>
        <w:rPr>
          <w:rFonts w:hint="eastAsia" w:ascii="仿宋_GB2312" w:eastAsia="仿宋_GB2312"/>
          <w:sz w:val="32"/>
          <w:szCs w:val="32"/>
          <w:lang w:eastAsia="zh-CN"/>
        </w:rPr>
        <w:t>，</w:t>
      </w:r>
      <w:r>
        <w:rPr>
          <w:rFonts w:hint="eastAsia" w:ascii="仿宋_GB2312" w:eastAsia="仿宋_GB2312"/>
          <w:sz w:val="32"/>
          <w:szCs w:val="32"/>
        </w:rPr>
        <w:t>坚持社会共治</w:t>
      </w:r>
      <w:r>
        <w:rPr>
          <w:rFonts w:hint="eastAsia" w:ascii="仿宋_GB2312" w:eastAsia="仿宋_GB2312"/>
          <w:sz w:val="32"/>
          <w:szCs w:val="32"/>
          <w:lang w:eastAsia="zh-CN"/>
        </w:rPr>
        <w:t>，</w:t>
      </w:r>
      <w:r>
        <w:rPr>
          <w:rFonts w:hint="eastAsia" w:ascii="仿宋_GB2312" w:eastAsia="仿宋_GB2312"/>
          <w:sz w:val="32"/>
          <w:szCs w:val="32"/>
        </w:rPr>
        <w:t>完善公民安全教育体系</w:t>
      </w:r>
      <w:r>
        <w:rPr>
          <w:rFonts w:hint="eastAsia" w:ascii="仿宋_GB2312" w:eastAsia="仿宋_GB2312"/>
          <w:sz w:val="32"/>
          <w:szCs w:val="32"/>
          <w:lang w:eastAsia="zh-CN"/>
        </w:rPr>
        <w:t>，</w:t>
      </w:r>
      <w:r>
        <w:rPr>
          <w:rFonts w:hint="eastAsia" w:ascii="仿宋_GB2312" w:eastAsia="仿宋_GB2312"/>
          <w:sz w:val="32"/>
          <w:szCs w:val="32"/>
        </w:rPr>
        <w:t>推进应急安全文化建设</w:t>
      </w:r>
      <w:r>
        <w:rPr>
          <w:rFonts w:hint="eastAsia" w:ascii="仿宋_GB2312" w:eastAsia="仿宋_GB2312"/>
          <w:sz w:val="32"/>
          <w:szCs w:val="32"/>
          <w:lang w:eastAsia="zh-CN"/>
        </w:rPr>
        <w:t>，</w:t>
      </w:r>
      <w:r>
        <w:rPr>
          <w:rFonts w:hint="eastAsia" w:ascii="仿宋_GB2312" w:eastAsia="仿宋_GB2312"/>
          <w:sz w:val="32"/>
          <w:szCs w:val="32"/>
        </w:rPr>
        <w:t>持续深入开展安全宣传</w:t>
      </w:r>
      <w:r>
        <w:rPr>
          <w:rFonts w:hint="eastAsia" w:ascii="仿宋_GB2312" w:eastAsia="仿宋_GB2312"/>
          <w:sz w:val="32"/>
          <w:szCs w:val="32"/>
          <w:lang w:eastAsia="zh-CN"/>
        </w:rPr>
        <w:t>“五进”</w:t>
      </w:r>
      <w:r>
        <w:rPr>
          <w:rFonts w:hint="eastAsia" w:ascii="仿宋_GB2312" w:eastAsia="仿宋_GB2312"/>
          <w:sz w:val="32"/>
          <w:szCs w:val="32"/>
        </w:rPr>
        <w:t>活动</w:t>
      </w:r>
      <w:r>
        <w:rPr>
          <w:rFonts w:hint="eastAsia" w:ascii="仿宋_GB2312" w:eastAsia="仿宋_GB2312"/>
          <w:sz w:val="32"/>
          <w:szCs w:val="32"/>
          <w:lang w:eastAsia="zh-CN"/>
        </w:rPr>
        <w:t>，</w:t>
      </w:r>
      <w:r>
        <w:rPr>
          <w:rFonts w:hint="eastAsia" w:ascii="仿宋_GB2312" w:eastAsia="仿宋_GB2312"/>
          <w:sz w:val="32"/>
          <w:szCs w:val="32"/>
        </w:rPr>
        <w:t>不断提升群众防风险的警觉性和自救互救能力</w:t>
      </w:r>
      <w:r>
        <w:rPr>
          <w:rFonts w:hint="eastAsia" w:ascii="仿宋_GB2312" w:eastAsia="仿宋_GB2312"/>
          <w:sz w:val="32"/>
          <w:szCs w:val="32"/>
          <w:lang w:eastAsia="zh-CN"/>
        </w:rPr>
        <w:t>，</w:t>
      </w:r>
      <w:r>
        <w:rPr>
          <w:rFonts w:hint="eastAsia" w:ascii="仿宋_GB2312" w:eastAsia="仿宋_GB2312"/>
          <w:sz w:val="32"/>
          <w:szCs w:val="32"/>
        </w:rPr>
        <w:t>营造人人讲安全、人人会安全的浓厚安全文化氛围</w:t>
      </w:r>
      <w:r>
        <w:rPr>
          <w:rFonts w:hint="eastAsia" w:ascii="仿宋_GB2312" w:eastAsia="仿宋_GB2312"/>
          <w:sz w:val="32"/>
          <w:szCs w:val="32"/>
          <w:lang w:eastAsia="zh-CN"/>
        </w:rPr>
        <w:t>，</w:t>
      </w:r>
      <w:r>
        <w:rPr>
          <w:rFonts w:hint="eastAsia" w:ascii="仿宋_GB2312" w:eastAsia="仿宋_GB2312"/>
          <w:sz w:val="32"/>
          <w:szCs w:val="32"/>
        </w:rPr>
        <w:t>推动安全发展、和谐发展。</w:t>
      </w:r>
    </w:p>
    <w:p>
      <w:pPr>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lang w:eastAsia="zh-CN"/>
        </w:rPr>
        <w:t>（七）</w:t>
      </w:r>
      <w:r>
        <w:rPr>
          <w:rFonts w:hint="eastAsia" w:ascii="楷体_GB2312" w:hAnsi="楷体_GB2312" w:eastAsia="楷体_GB2312" w:cs="楷体_GB2312"/>
          <w:b/>
          <w:bCs/>
          <w:sz w:val="32"/>
          <w:szCs w:val="32"/>
        </w:rPr>
        <w:t>开展安全生产长效机制建设巩固提升攻坚战。</w:t>
      </w:r>
      <w:r>
        <w:rPr>
          <w:rFonts w:hint="eastAsia" w:ascii="仿宋_GB2312" w:eastAsia="仿宋_GB2312"/>
          <w:sz w:val="32"/>
          <w:szCs w:val="32"/>
        </w:rPr>
        <w:t>深入分析安全生产共性问题和突出隐患</w:t>
      </w:r>
      <w:r>
        <w:rPr>
          <w:rFonts w:hint="eastAsia" w:ascii="仿宋_GB2312" w:eastAsia="仿宋_GB2312"/>
          <w:sz w:val="32"/>
          <w:szCs w:val="32"/>
          <w:lang w:eastAsia="zh-CN"/>
        </w:rPr>
        <w:t>，</w:t>
      </w:r>
      <w:r>
        <w:rPr>
          <w:rFonts w:hint="eastAsia" w:ascii="仿宋_GB2312" w:eastAsia="仿宋_GB2312"/>
          <w:sz w:val="32"/>
          <w:szCs w:val="32"/>
        </w:rPr>
        <w:t>挖掘背后深层次矛盾和原因</w:t>
      </w:r>
      <w:r>
        <w:rPr>
          <w:rFonts w:hint="eastAsia" w:ascii="仿宋_GB2312" w:eastAsia="仿宋_GB2312"/>
          <w:sz w:val="32"/>
          <w:szCs w:val="32"/>
          <w:lang w:eastAsia="zh-CN"/>
        </w:rPr>
        <w:t>，</w:t>
      </w:r>
      <w:r>
        <w:rPr>
          <w:rFonts w:hint="eastAsia" w:ascii="仿宋_GB2312" w:eastAsia="仿宋_GB2312"/>
          <w:sz w:val="32"/>
          <w:szCs w:val="32"/>
        </w:rPr>
        <w:t>梳理出在法规标准、政策措施层面需要建立健全、补充完善的具体制度</w:t>
      </w:r>
      <w:r>
        <w:rPr>
          <w:rFonts w:hint="eastAsia" w:ascii="仿宋_GB2312" w:eastAsia="仿宋_GB2312"/>
          <w:sz w:val="32"/>
          <w:szCs w:val="32"/>
          <w:lang w:eastAsia="zh-CN"/>
        </w:rPr>
        <w:t>，</w:t>
      </w:r>
      <w:r>
        <w:rPr>
          <w:rFonts w:hint="eastAsia" w:ascii="仿宋_GB2312" w:eastAsia="仿宋_GB2312"/>
          <w:sz w:val="32"/>
          <w:szCs w:val="32"/>
        </w:rPr>
        <w:t>逐项推动落实</w:t>
      </w:r>
      <w:r>
        <w:rPr>
          <w:rFonts w:hint="eastAsia" w:ascii="仿宋_GB2312" w:eastAsia="仿宋_GB2312"/>
          <w:sz w:val="32"/>
          <w:szCs w:val="32"/>
          <w:lang w:eastAsia="zh-CN"/>
        </w:rPr>
        <w:t>。</w:t>
      </w:r>
      <w:r>
        <w:rPr>
          <w:rFonts w:hint="eastAsia" w:ascii="仿宋_GB2312" w:eastAsia="仿宋_GB2312"/>
          <w:sz w:val="32"/>
          <w:szCs w:val="32"/>
        </w:rPr>
        <w:t>全面总结三年行动以来典型做法</w:t>
      </w:r>
      <w:r>
        <w:rPr>
          <w:rFonts w:hint="eastAsia" w:ascii="仿宋_GB2312" w:eastAsia="仿宋_GB2312"/>
          <w:sz w:val="32"/>
          <w:szCs w:val="32"/>
          <w:lang w:eastAsia="zh-CN"/>
        </w:rPr>
        <w:t>，</w:t>
      </w:r>
      <w:r>
        <w:rPr>
          <w:rFonts w:hint="eastAsia" w:ascii="仿宋_GB2312" w:eastAsia="仿宋_GB2312"/>
          <w:sz w:val="32"/>
          <w:szCs w:val="32"/>
        </w:rPr>
        <w:t>着力将创新实践转化为法规制度</w:t>
      </w:r>
      <w:r>
        <w:rPr>
          <w:rFonts w:hint="eastAsia" w:ascii="仿宋_GB2312" w:eastAsia="仿宋_GB2312"/>
          <w:sz w:val="32"/>
          <w:szCs w:val="32"/>
          <w:lang w:eastAsia="zh-CN"/>
        </w:rPr>
        <w:t>，固化为稳定</w:t>
      </w:r>
      <w:r>
        <w:rPr>
          <w:rFonts w:hint="eastAsia" w:ascii="仿宋_GB2312" w:eastAsia="仿宋_GB2312"/>
          <w:sz w:val="32"/>
          <w:szCs w:val="32"/>
        </w:rPr>
        <w:t>的制度体系</w:t>
      </w:r>
      <w:r>
        <w:rPr>
          <w:rFonts w:hint="eastAsia" w:ascii="仿宋_GB2312" w:eastAsia="仿宋_GB2312"/>
          <w:sz w:val="32"/>
          <w:szCs w:val="32"/>
          <w:lang w:eastAsia="zh-CN"/>
        </w:rPr>
        <w:t>，</w:t>
      </w:r>
      <w:r>
        <w:rPr>
          <w:rFonts w:hint="eastAsia" w:ascii="仿宋_GB2312" w:eastAsia="仿宋_GB2312"/>
          <w:sz w:val="32"/>
          <w:szCs w:val="32"/>
        </w:rPr>
        <w:t>推进长治长效。</w:t>
      </w:r>
    </w:p>
    <w:p>
      <w:pPr>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lang w:eastAsia="zh-CN"/>
        </w:rPr>
        <w:t>（八）</w:t>
      </w:r>
      <w:r>
        <w:rPr>
          <w:rFonts w:hint="eastAsia" w:ascii="楷体_GB2312" w:hAnsi="楷体_GB2312" w:eastAsia="楷体_GB2312" w:cs="楷体_GB2312"/>
          <w:b/>
          <w:bCs/>
          <w:sz w:val="32"/>
          <w:szCs w:val="32"/>
        </w:rPr>
        <w:t>开展城镇燃气安全专项整治巩固提升攻坚战。</w:t>
      </w:r>
      <w:r>
        <w:rPr>
          <w:rFonts w:hint="eastAsia" w:ascii="楷体_GB2312" w:hAnsi="楷体_GB2312" w:eastAsia="楷体_GB2312" w:cs="楷体_GB2312"/>
          <w:b w:val="0"/>
          <w:bCs w:val="0"/>
          <w:sz w:val="32"/>
          <w:szCs w:val="32"/>
          <w:lang w:eastAsia="zh-CN"/>
        </w:rPr>
        <w:t>严格</w:t>
      </w:r>
      <w:r>
        <w:rPr>
          <w:rFonts w:hint="eastAsia" w:ascii="仿宋_GB2312" w:eastAsia="仿宋_GB2312"/>
          <w:b w:val="0"/>
          <w:bCs w:val="0"/>
          <w:sz w:val="32"/>
          <w:szCs w:val="32"/>
        </w:rPr>
        <w:t>按照“管行业必须管安全”的原则</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切实履行</w:t>
      </w:r>
      <w:r>
        <w:rPr>
          <w:rFonts w:hint="eastAsia" w:ascii="仿宋_GB2312" w:eastAsia="仿宋_GB2312"/>
          <w:b w:val="0"/>
          <w:bCs w:val="0"/>
          <w:sz w:val="32"/>
          <w:szCs w:val="32"/>
          <w:lang w:eastAsia="zh-CN"/>
        </w:rPr>
        <w:t>商贸领域</w:t>
      </w:r>
      <w:r>
        <w:rPr>
          <w:rFonts w:hint="eastAsia" w:ascii="仿宋_GB2312" w:eastAsia="仿宋_GB2312"/>
          <w:b w:val="0"/>
          <w:bCs w:val="0"/>
          <w:sz w:val="32"/>
          <w:szCs w:val="32"/>
        </w:rPr>
        <w:t>城</w:t>
      </w:r>
      <w:r>
        <w:rPr>
          <w:rFonts w:hint="eastAsia" w:ascii="仿宋_GB2312" w:eastAsia="仿宋_GB2312"/>
          <w:sz w:val="32"/>
          <w:szCs w:val="32"/>
        </w:rPr>
        <w:t>镇燃气安全</w:t>
      </w:r>
      <w:r>
        <w:rPr>
          <w:rFonts w:hint="eastAsia" w:ascii="仿宋_GB2312" w:eastAsia="仿宋_GB2312"/>
          <w:sz w:val="32"/>
          <w:szCs w:val="32"/>
          <w:lang w:eastAsia="zh-CN"/>
        </w:rPr>
        <w:t>整治</w:t>
      </w:r>
      <w:r>
        <w:rPr>
          <w:rFonts w:hint="eastAsia" w:ascii="仿宋_GB2312" w:eastAsia="仿宋_GB2312"/>
          <w:sz w:val="32"/>
          <w:szCs w:val="32"/>
        </w:rPr>
        <w:t>职责</w:t>
      </w:r>
      <w:r>
        <w:rPr>
          <w:rFonts w:hint="eastAsia" w:ascii="仿宋_GB2312" w:eastAsia="仿宋_GB2312"/>
          <w:sz w:val="32"/>
          <w:szCs w:val="32"/>
          <w:lang w:eastAsia="zh-CN"/>
        </w:rPr>
        <w:t>，督促</w:t>
      </w:r>
      <w:r>
        <w:rPr>
          <w:rFonts w:hint="eastAsia" w:ascii="仿宋_GB2312" w:eastAsia="仿宋_GB2312"/>
          <w:sz w:val="32"/>
          <w:szCs w:val="32"/>
        </w:rPr>
        <w:t>向商业综合体内餐饮企业印发《非居民燃气用户可燃气体安全装置安装公告》</w:t>
      </w:r>
      <w:r>
        <w:rPr>
          <w:rFonts w:hint="eastAsia" w:ascii="仿宋_GB2312" w:eastAsia="仿宋_GB2312"/>
          <w:sz w:val="32"/>
          <w:szCs w:val="32"/>
          <w:lang w:eastAsia="zh-CN"/>
        </w:rPr>
        <w:t>，</w:t>
      </w:r>
      <w:r>
        <w:rPr>
          <w:rFonts w:hint="eastAsia" w:ascii="仿宋_GB2312" w:eastAsia="仿宋_GB2312"/>
          <w:sz w:val="32"/>
          <w:szCs w:val="32"/>
        </w:rPr>
        <w:t>深入宣传发动餐饮商户按照有关要求安装使用可燃气体安全装置</w:t>
      </w:r>
      <w:r>
        <w:rPr>
          <w:rFonts w:hint="eastAsia" w:ascii="仿宋_GB2312" w:eastAsia="仿宋_GB2312"/>
          <w:sz w:val="32"/>
          <w:szCs w:val="32"/>
          <w:lang w:eastAsia="zh-CN"/>
        </w:rPr>
        <w:t>，</w:t>
      </w:r>
      <w:r>
        <w:rPr>
          <w:rFonts w:hint="eastAsia" w:ascii="仿宋_GB2312" w:eastAsia="仿宋_GB2312"/>
          <w:sz w:val="32"/>
          <w:szCs w:val="32"/>
        </w:rPr>
        <w:t>督促其开展燃气使用安全自查工作</w:t>
      </w:r>
      <w:r>
        <w:rPr>
          <w:rFonts w:hint="eastAsia" w:ascii="仿宋_GB2312" w:eastAsia="仿宋_GB2312"/>
          <w:sz w:val="32"/>
          <w:szCs w:val="32"/>
          <w:lang w:eastAsia="zh-CN"/>
        </w:rPr>
        <w:t>，</w:t>
      </w:r>
      <w:r>
        <w:rPr>
          <w:rFonts w:hint="eastAsia" w:ascii="仿宋_GB2312" w:eastAsia="仿宋_GB2312"/>
          <w:sz w:val="32"/>
          <w:szCs w:val="32"/>
        </w:rPr>
        <w:t>配合有关部门开展安全排查整治行动</w:t>
      </w:r>
      <w:r>
        <w:rPr>
          <w:rFonts w:hint="eastAsia" w:ascii="仿宋_GB2312" w:eastAsia="仿宋_GB2312"/>
          <w:sz w:val="32"/>
          <w:szCs w:val="32"/>
          <w:lang w:eastAsia="zh-CN"/>
        </w:rPr>
        <w:t>，</w:t>
      </w:r>
      <w:r>
        <w:rPr>
          <w:rFonts w:hint="eastAsia" w:ascii="仿宋_GB2312" w:eastAsia="仿宋_GB2312"/>
          <w:sz w:val="32"/>
          <w:szCs w:val="32"/>
        </w:rPr>
        <w:t>保障安全装置正常使用</w:t>
      </w:r>
      <w:r>
        <w:rPr>
          <w:rFonts w:hint="eastAsia" w:ascii="仿宋_GB2312" w:eastAsia="仿宋_GB2312"/>
          <w:sz w:val="32"/>
          <w:szCs w:val="32"/>
          <w:lang w:eastAsia="zh-CN"/>
        </w:rPr>
        <w:t>，</w:t>
      </w:r>
      <w:r>
        <w:rPr>
          <w:rFonts w:hint="eastAsia" w:ascii="仿宋_GB2312" w:eastAsia="仿宋_GB2312"/>
          <w:sz w:val="32"/>
          <w:szCs w:val="32"/>
        </w:rPr>
        <w:t>主动消除隐患</w:t>
      </w:r>
      <w:r>
        <w:rPr>
          <w:rFonts w:hint="eastAsia" w:ascii="仿宋_GB2312" w:eastAsia="仿宋_GB2312"/>
          <w:sz w:val="32"/>
          <w:szCs w:val="32"/>
          <w:lang w:eastAsia="zh-CN"/>
        </w:rPr>
        <w:t>，</w:t>
      </w:r>
      <w:r>
        <w:rPr>
          <w:rFonts w:hint="eastAsia" w:ascii="仿宋_GB2312" w:eastAsia="仿宋_GB2312"/>
          <w:sz w:val="32"/>
          <w:szCs w:val="32"/>
        </w:rPr>
        <w:t>形成</w:t>
      </w:r>
      <w:r>
        <w:rPr>
          <w:rFonts w:hint="eastAsia" w:ascii="仿宋_GB2312" w:eastAsia="仿宋_GB2312"/>
          <w:sz w:val="32"/>
          <w:szCs w:val="32"/>
          <w:lang w:eastAsia="zh-CN"/>
        </w:rPr>
        <w:t>稳固的整治</w:t>
      </w:r>
      <w:r>
        <w:rPr>
          <w:rFonts w:hint="eastAsia" w:ascii="仿宋_GB2312" w:eastAsia="仿宋_GB2312"/>
          <w:sz w:val="32"/>
          <w:szCs w:val="32"/>
        </w:rPr>
        <w:t>体系。</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五、实施步骤</w:t>
      </w:r>
    </w:p>
    <w:p>
      <w:pPr>
        <w:ind w:firstLine="640" w:firstLineChars="200"/>
        <w:rPr>
          <w:rFonts w:hint="eastAsia" w:ascii="仿宋_GB2312" w:eastAsia="仿宋_GB2312"/>
          <w:sz w:val="32"/>
          <w:szCs w:val="32"/>
        </w:rPr>
      </w:pPr>
      <w:r>
        <w:rPr>
          <w:rFonts w:hint="eastAsia" w:ascii="仿宋_GB2312" w:eastAsia="仿宋_GB2312"/>
          <w:sz w:val="32"/>
          <w:szCs w:val="32"/>
        </w:rPr>
        <w:t>从2022年3月至12月</w:t>
      </w:r>
      <w:r>
        <w:rPr>
          <w:rFonts w:hint="eastAsia" w:ascii="仿宋_GB2312" w:eastAsia="仿宋_GB2312"/>
          <w:sz w:val="32"/>
          <w:szCs w:val="32"/>
          <w:lang w:eastAsia="zh-CN"/>
        </w:rPr>
        <w:t>，</w:t>
      </w:r>
      <w:r>
        <w:rPr>
          <w:rFonts w:hint="eastAsia" w:ascii="仿宋_GB2312" w:eastAsia="仿宋_GB2312"/>
          <w:sz w:val="32"/>
          <w:szCs w:val="32"/>
        </w:rPr>
        <w:t>分为3个阶段进行。</w:t>
      </w:r>
    </w:p>
    <w:p>
      <w:pPr>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动员部署</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2022年3月</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w:t>
      </w:r>
      <w:r>
        <w:rPr>
          <w:rFonts w:hint="eastAsia" w:ascii="仿宋_GB2312" w:eastAsia="仿宋_GB2312"/>
          <w:sz w:val="32"/>
          <w:szCs w:val="32"/>
        </w:rPr>
        <w:t>各</w:t>
      </w:r>
      <w:r>
        <w:rPr>
          <w:rFonts w:hint="eastAsia" w:ascii="仿宋_GB2312" w:eastAsia="仿宋_GB2312"/>
          <w:sz w:val="32"/>
          <w:szCs w:val="32"/>
          <w:lang w:eastAsia="zh-CN"/>
        </w:rPr>
        <w:t>成员单位要</w:t>
      </w:r>
      <w:r>
        <w:rPr>
          <w:rFonts w:hint="eastAsia" w:ascii="仿宋_GB2312" w:eastAsia="仿宋_GB2312"/>
          <w:sz w:val="32"/>
          <w:szCs w:val="32"/>
        </w:rPr>
        <w:t>全面总结三年行动前两年工作情况</w:t>
      </w:r>
      <w:r>
        <w:rPr>
          <w:rFonts w:hint="eastAsia" w:ascii="仿宋_GB2312" w:eastAsia="仿宋_GB2312"/>
          <w:sz w:val="32"/>
          <w:szCs w:val="32"/>
          <w:lang w:eastAsia="zh-CN"/>
        </w:rPr>
        <w:t>，</w:t>
      </w:r>
      <w:r>
        <w:rPr>
          <w:rFonts w:hint="eastAsia" w:ascii="仿宋_GB2312" w:eastAsia="仿宋_GB2312"/>
          <w:sz w:val="32"/>
          <w:szCs w:val="32"/>
        </w:rPr>
        <w:t>结合本辖区安全生产工作特点</w:t>
      </w:r>
      <w:r>
        <w:rPr>
          <w:rFonts w:hint="eastAsia" w:ascii="仿宋_GB2312" w:eastAsia="仿宋_GB2312"/>
          <w:sz w:val="32"/>
          <w:szCs w:val="32"/>
          <w:lang w:eastAsia="zh-CN"/>
        </w:rPr>
        <w:t>，</w:t>
      </w:r>
      <w:r>
        <w:rPr>
          <w:rFonts w:hint="eastAsia" w:ascii="仿宋_GB2312" w:eastAsia="仿宋_GB2312"/>
          <w:sz w:val="32"/>
          <w:szCs w:val="32"/>
        </w:rPr>
        <w:t>深入分析研究</w:t>
      </w:r>
      <w:r>
        <w:rPr>
          <w:rFonts w:hint="eastAsia" w:ascii="仿宋_GB2312" w:eastAsia="仿宋_GB2312"/>
          <w:sz w:val="32"/>
          <w:szCs w:val="32"/>
          <w:lang w:eastAsia="zh-CN"/>
        </w:rPr>
        <w:t>，</w:t>
      </w:r>
      <w:r>
        <w:rPr>
          <w:rFonts w:hint="eastAsia" w:ascii="仿宋_GB2312" w:eastAsia="仿宋_GB2312"/>
          <w:sz w:val="32"/>
          <w:szCs w:val="32"/>
        </w:rPr>
        <w:t>细化实施方案</w:t>
      </w:r>
      <w:r>
        <w:rPr>
          <w:rFonts w:hint="eastAsia" w:ascii="仿宋_GB2312" w:eastAsia="仿宋_GB2312"/>
          <w:sz w:val="32"/>
          <w:szCs w:val="32"/>
          <w:lang w:eastAsia="zh-CN"/>
        </w:rPr>
        <w:t>，</w:t>
      </w:r>
      <w:r>
        <w:rPr>
          <w:rFonts w:hint="eastAsia" w:ascii="仿宋_GB2312" w:eastAsia="仿宋_GB2312"/>
          <w:sz w:val="32"/>
          <w:szCs w:val="32"/>
        </w:rPr>
        <w:t>进一步分解“巩固提升”攻坚战目标任务</w:t>
      </w:r>
      <w:r>
        <w:rPr>
          <w:rFonts w:hint="eastAsia" w:ascii="仿宋_GB2312" w:eastAsia="仿宋_GB2312"/>
          <w:sz w:val="32"/>
          <w:szCs w:val="32"/>
          <w:lang w:eastAsia="zh-CN"/>
        </w:rPr>
        <w:t>，</w:t>
      </w:r>
      <w:r>
        <w:rPr>
          <w:rFonts w:hint="eastAsia" w:ascii="仿宋_GB2312" w:eastAsia="仿宋_GB2312"/>
          <w:sz w:val="32"/>
          <w:szCs w:val="32"/>
        </w:rPr>
        <w:t>明确责任单位</w:t>
      </w:r>
      <w:r>
        <w:rPr>
          <w:rFonts w:hint="eastAsia" w:ascii="仿宋_GB2312" w:eastAsia="仿宋_GB2312"/>
          <w:sz w:val="32"/>
          <w:szCs w:val="32"/>
          <w:lang w:eastAsia="zh-CN"/>
        </w:rPr>
        <w:t>（</w:t>
      </w:r>
      <w:r>
        <w:rPr>
          <w:rFonts w:hint="eastAsia" w:ascii="仿宋_GB2312" w:eastAsia="仿宋_GB2312"/>
          <w:sz w:val="32"/>
          <w:szCs w:val="32"/>
        </w:rPr>
        <w:t>部门</w:t>
      </w:r>
      <w:r>
        <w:rPr>
          <w:rFonts w:hint="eastAsia" w:ascii="仿宋_GB2312" w:eastAsia="仿宋_GB2312"/>
          <w:sz w:val="32"/>
          <w:szCs w:val="32"/>
          <w:lang w:eastAsia="zh-CN"/>
        </w:rPr>
        <w:t>）</w:t>
      </w:r>
      <w:r>
        <w:rPr>
          <w:rFonts w:hint="eastAsia" w:ascii="仿宋_GB2312" w:eastAsia="仿宋_GB2312"/>
          <w:sz w:val="32"/>
          <w:szCs w:val="32"/>
        </w:rPr>
        <w:t>、时间表、路线图</w:t>
      </w:r>
      <w:r>
        <w:rPr>
          <w:rFonts w:hint="eastAsia" w:ascii="仿宋_GB2312" w:eastAsia="仿宋_GB2312"/>
          <w:sz w:val="32"/>
          <w:szCs w:val="32"/>
          <w:lang w:eastAsia="zh-CN"/>
        </w:rPr>
        <w:t>，</w:t>
      </w:r>
      <w:r>
        <w:rPr>
          <w:rFonts w:hint="eastAsia" w:ascii="仿宋_GB2312" w:eastAsia="仿宋_GB2312"/>
          <w:sz w:val="32"/>
          <w:szCs w:val="32"/>
        </w:rPr>
        <w:t>科学部署推动</w:t>
      </w:r>
      <w:r>
        <w:rPr>
          <w:rFonts w:hint="eastAsia" w:ascii="仿宋_GB2312" w:eastAsia="仿宋_GB2312"/>
          <w:sz w:val="32"/>
          <w:szCs w:val="32"/>
          <w:lang w:eastAsia="zh-CN"/>
        </w:rPr>
        <w:t>，</w:t>
      </w:r>
      <w:r>
        <w:rPr>
          <w:rFonts w:hint="eastAsia" w:ascii="仿宋_GB2312" w:eastAsia="仿宋_GB2312"/>
          <w:sz w:val="32"/>
          <w:szCs w:val="32"/>
        </w:rPr>
        <w:t>全面、深入宣传“巩固提升”攻坚战具体内容及相关措施</w:t>
      </w:r>
      <w:r>
        <w:rPr>
          <w:rFonts w:hint="eastAsia" w:ascii="仿宋_GB2312" w:eastAsia="仿宋_GB2312"/>
          <w:sz w:val="32"/>
          <w:szCs w:val="32"/>
          <w:lang w:eastAsia="zh-CN"/>
        </w:rPr>
        <w:t>，</w:t>
      </w:r>
      <w:r>
        <w:rPr>
          <w:rFonts w:hint="eastAsia" w:ascii="仿宋_GB2312" w:eastAsia="仿宋_GB2312"/>
          <w:sz w:val="32"/>
          <w:szCs w:val="32"/>
        </w:rPr>
        <w:t>营造浓厚攻坚氛围。</w:t>
      </w:r>
      <w:r>
        <w:rPr>
          <w:rFonts w:hint="eastAsia" w:ascii="仿宋_GB2312" w:eastAsia="仿宋_GB2312"/>
          <w:sz w:val="32"/>
          <w:szCs w:val="32"/>
          <w:lang w:eastAsia="zh-CN"/>
        </w:rPr>
        <w:t>三年行动各成员单位</w:t>
      </w:r>
      <w:r>
        <w:rPr>
          <w:rFonts w:hint="eastAsia" w:ascii="仿宋_GB2312" w:eastAsia="仿宋_GB2312"/>
          <w:sz w:val="32"/>
          <w:szCs w:val="32"/>
        </w:rPr>
        <w:t>3月底前要制定完成实施方案并进行动员部署</w:t>
      </w:r>
      <w:r>
        <w:rPr>
          <w:rFonts w:hint="eastAsia" w:ascii="仿宋_GB2312" w:eastAsia="仿宋_GB2312"/>
          <w:sz w:val="32"/>
          <w:szCs w:val="32"/>
          <w:lang w:eastAsia="zh-CN"/>
        </w:rPr>
        <w:t>，</w:t>
      </w:r>
      <w:r>
        <w:rPr>
          <w:rFonts w:hint="eastAsia" w:ascii="仿宋_GB2312" w:eastAsia="仿宋_GB2312"/>
          <w:sz w:val="32"/>
          <w:szCs w:val="32"/>
        </w:rPr>
        <w:t>推动“巩固提升”攻坚战落地落实。</w:t>
      </w:r>
    </w:p>
    <w:p>
      <w:pPr>
        <w:ind w:firstLine="643" w:firstLineChars="200"/>
        <w:rPr>
          <w:rFonts w:hint="eastAsia" w:ascii="仿宋_GB2312" w:eastAsia="仿宋_GB2312"/>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实施攻坚</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2022年4月至9月</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w:t>
      </w:r>
      <w:r>
        <w:rPr>
          <w:rFonts w:hint="eastAsia" w:ascii="仿宋_GB2312" w:eastAsia="仿宋_GB2312"/>
          <w:sz w:val="32"/>
          <w:szCs w:val="32"/>
        </w:rPr>
        <w:t>各</w:t>
      </w:r>
      <w:r>
        <w:rPr>
          <w:rFonts w:hint="eastAsia" w:ascii="仿宋_GB2312" w:eastAsia="仿宋_GB2312"/>
          <w:sz w:val="32"/>
          <w:szCs w:val="32"/>
          <w:lang w:eastAsia="zh-CN"/>
        </w:rPr>
        <w:t>成员单位</w:t>
      </w:r>
      <w:r>
        <w:rPr>
          <w:rFonts w:hint="eastAsia" w:ascii="仿宋_GB2312" w:eastAsia="仿宋_GB2312"/>
          <w:sz w:val="32"/>
          <w:szCs w:val="32"/>
        </w:rPr>
        <w:t>要围绕三年行动“巩固提升”攻坚战目标任务</w:t>
      </w:r>
      <w:r>
        <w:rPr>
          <w:rFonts w:hint="eastAsia" w:ascii="仿宋_GB2312" w:eastAsia="仿宋_GB2312"/>
          <w:sz w:val="32"/>
          <w:szCs w:val="32"/>
          <w:lang w:eastAsia="zh-CN"/>
        </w:rPr>
        <w:t>，</w:t>
      </w:r>
      <w:r>
        <w:rPr>
          <w:rFonts w:hint="eastAsia" w:ascii="仿宋_GB2312" w:eastAsia="仿宋_GB2312"/>
          <w:sz w:val="32"/>
          <w:szCs w:val="32"/>
        </w:rPr>
        <w:t>将目标任务细化分解融入本</w:t>
      </w:r>
      <w:r>
        <w:rPr>
          <w:rFonts w:hint="eastAsia" w:ascii="仿宋_GB2312" w:eastAsia="仿宋_GB2312"/>
          <w:sz w:val="32"/>
          <w:szCs w:val="32"/>
          <w:lang w:eastAsia="zh-CN"/>
        </w:rPr>
        <w:t>辖区</w:t>
      </w:r>
      <w:r>
        <w:rPr>
          <w:rFonts w:hint="eastAsia" w:ascii="仿宋_GB2312" w:eastAsia="仿宋_GB2312"/>
          <w:sz w:val="32"/>
          <w:szCs w:val="32"/>
        </w:rPr>
        <w:t>的“巩固提升”攻坚方案</w:t>
      </w:r>
      <w:r>
        <w:rPr>
          <w:rFonts w:hint="eastAsia" w:ascii="仿宋_GB2312" w:eastAsia="仿宋_GB2312"/>
          <w:sz w:val="32"/>
          <w:szCs w:val="32"/>
          <w:lang w:eastAsia="zh-CN"/>
        </w:rPr>
        <w:t>，</w:t>
      </w:r>
      <w:r>
        <w:rPr>
          <w:rFonts w:hint="eastAsia" w:ascii="仿宋_GB2312" w:eastAsia="仿宋_GB2312"/>
          <w:sz w:val="32"/>
          <w:szCs w:val="32"/>
        </w:rPr>
        <w:t>强化攻坚措施</w:t>
      </w:r>
      <w:r>
        <w:rPr>
          <w:rFonts w:hint="eastAsia" w:ascii="仿宋_GB2312" w:eastAsia="仿宋_GB2312"/>
          <w:sz w:val="32"/>
          <w:szCs w:val="32"/>
          <w:lang w:eastAsia="zh-CN"/>
        </w:rPr>
        <w:t>，</w:t>
      </w:r>
      <w:r>
        <w:rPr>
          <w:rFonts w:hint="eastAsia" w:ascii="仿宋_GB2312" w:eastAsia="仿宋_GB2312"/>
          <w:sz w:val="32"/>
          <w:szCs w:val="32"/>
        </w:rPr>
        <w:t>狠抓责任落实</w:t>
      </w:r>
      <w:r>
        <w:rPr>
          <w:rFonts w:hint="eastAsia" w:ascii="仿宋_GB2312" w:eastAsia="仿宋_GB2312"/>
          <w:sz w:val="32"/>
          <w:szCs w:val="32"/>
          <w:lang w:eastAsia="zh-CN"/>
        </w:rPr>
        <w:t>，</w:t>
      </w:r>
      <w:r>
        <w:rPr>
          <w:rFonts w:hint="eastAsia" w:ascii="仿宋_GB2312" w:eastAsia="仿宋_GB2312"/>
          <w:sz w:val="32"/>
          <w:szCs w:val="32"/>
        </w:rPr>
        <w:t>有序推进各项目标任务高质高效完成。对重点难点问题</w:t>
      </w:r>
      <w:r>
        <w:rPr>
          <w:rFonts w:hint="eastAsia" w:ascii="仿宋_GB2312" w:eastAsia="仿宋_GB2312"/>
          <w:sz w:val="32"/>
          <w:szCs w:val="32"/>
          <w:lang w:eastAsia="zh-CN"/>
        </w:rPr>
        <w:t>，</w:t>
      </w:r>
      <w:r>
        <w:rPr>
          <w:rFonts w:hint="eastAsia" w:ascii="仿宋_GB2312" w:eastAsia="仿宋_GB2312"/>
          <w:sz w:val="32"/>
          <w:szCs w:val="32"/>
        </w:rPr>
        <w:t>要建立健全“两个清单”</w:t>
      </w:r>
      <w:r>
        <w:rPr>
          <w:rFonts w:hint="eastAsia" w:ascii="仿宋_GB2312" w:eastAsia="仿宋_GB2312"/>
          <w:sz w:val="32"/>
          <w:szCs w:val="32"/>
          <w:lang w:eastAsia="zh-CN"/>
        </w:rPr>
        <w:t>，</w:t>
      </w:r>
      <w:r>
        <w:rPr>
          <w:rFonts w:hint="eastAsia" w:ascii="仿宋_GB2312" w:eastAsia="仿宋_GB2312"/>
          <w:sz w:val="32"/>
          <w:szCs w:val="32"/>
        </w:rPr>
        <w:t>坚持部门联动、系统推进</w:t>
      </w:r>
      <w:r>
        <w:rPr>
          <w:rFonts w:hint="eastAsia" w:ascii="仿宋_GB2312" w:eastAsia="仿宋_GB2312"/>
          <w:sz w:val="32"/>
          <w:szCs w:val="32"/>
          <w:lang w:eastAsia="zh-CN"/>
        </w:rPr>
        <w:t>，</w:t>
      </w:r>
      <w:r>
        <w:rPr>
          <w:rFonts w:hint="eastAsia" w:ascii="仿宋_GB2312" w:eastAsia="仿宋_GB2312"/>
          <w:sz w:val="32"/>
          <w:szCs w:val="32"/>
        </w:rPr>
        <w:t>采取现场办公、集中突破等方式</w:t>
      </w:r>
      <w:r>
        <w:rPr>
          <w:rFonts w:hint="eastAsia" w:ascii="仿宋_GB2312" w:eastAsia="仿宋_GB2312"/>
          <w:sz w:val="32"/>
          <w:szCs w:val="32"/>
          <w:lang w:eastAsia="zh-CN"/>
        </w:rPr>
        <w:t>，</w:t>
      </w:r>
      <w:r>
        <w:rPr>
          <w:rFonts w:hint="eastAsia" w:ascii="仿宋_GB2312" w:eastAsia="仿宋_GB2312"/>
          <w:sz w:val="32"/>
          <w:szCs w:val="32"/>
        </w:rPr>
        <w:t>加大攻坚力度</w:t>
      </w:r>
      <w:r>
        <w:rPr>
          <w:rFonts w:hint="eastAsia" w:ascii="仿宋_GB2312" w:eastAsia="仿宋_GB2312"/>
          <w:sz w:val="32"/>
          <w:szCs w:val="32"/>
          <w:lang w:eastAsia="zh-CN"/>
        </w:rPr>
        <w:t>，</w:t>
      </w:r>
      <w:r>
        <w:rPr>
          <w:rFonts w:hint="eastAsia" w:ascii="仿宋_GB2312" w:eastAsia="仿宋_GB2312"/>
          <w:sz w:val="32"/>
          <w:szCs w:val="32"/>
        </w:rPr>
        <w:t>确保有效管用。</w:t>
      </w:r>
    </w:p>
    <w:p>
      <w:pPr>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总结提升</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2022年10月至12月</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w:t>
      </w:r>
      <w:r>
        <w:rPr>
          <w:rFonts w:hint="eastAsia" w:ascii="仿宋_GB2312" w:eastAsia="仿宋_GB2312"/>
          <w:sz w:val="32"/>
          <w:szCs w:val="32"/>
        </w:rPr>
        <w:t>各</w:t>
      </w:r>
      <w:r>
        <w:rPr>
          <w:rFonts w:hint="eastAsia" w:ascii="仿宋_GB2312" w:eastAsia="仿宋_GB2312"/>
          <w:sz w:val="32"/>
          <w:szCs w:val="32"/>
          <w:lang w:eastAsia="zh-CN"/>
        </w:rPr>
        <w:t>成员单位</w:t>
      </w:r>
      <w:r>
        <w:rPr>
          <w:rFonts w:hint="eastAsia" w:ascii="仿宋_GB2312" w:eastAsia="仿宋_GB2312"/>
          <w:sz w:val="32"/>
          <w:szCs w:val="32"/>
        </w:rPr>
        <w:t>要对前期大排查大整治工作认真开展“回头看”</w:t>
      </w:r>
      <w:r>
        <w:rPr>
          <w:rFonts w:hint="eastAsia" w:ascii="仿宋_GB2312" w:eastAsia="仿宋_GB2312"/>
          <w:sz w:val="32"/>
          <w:szCs w:val="32"/>
          <w:lang w:eastAsia="zh-CN"/>
        </w:rPr>
        <w:t>，</w:t>
      </w:r>
      <w:r>
        <w:rPr>
          <w:rFonts w:hint="eastAsia" w:ascii="仿宋_GB2312" w:eastAsia="仿宋_GB2312"/>
          <w:sz w:val="32"/>
          <w:szCs w:val="32"/>
        </w:rPr>
        <w:t>突出检查风险辨识及隐患排查台账是否建立、风险管控及隐患治理是否到位等情况</w:t>
      </w:r>
      <w:r>
        <w:rPr>
          <w:rFonts w:hint="eastAsia" w:ascii="仿宋_GB2312" w:eastAsia="仿宋_GB2312"/>
          <w:sz w:val="32"/>
          <w:szCs w:val="32"/>
          <w:lang w:eastAsia="zh-CN"/>
        </w:rPr>
        <w:t>；</w:t>
      </w:r>
      <w:r>
        <w:rPr>
          <w:rFonts w:hint="eastAsia" w:ascii="仿宋_GB2312" w:eastAsia="仿宋_GB2312"/>
          <w:sz w:val="32"/>
          <w:szCs w:val="32"/>
        </w:rPr>
        <w:t>对</w:t>
      </w:r>
      <w:r>
        <w:rPr>
          <w:rFonts w:hint="eastAsia" w:ascii="仿宋_GB2312" w:eastAsia="仿宋_GB2312"/>
          <w:sz w:val="32"/>
          <w:szCs w:val="32"/>
          <w:lang w:eastAsia="zh-CN"/>
        </w:rPr>
        <w:t>有重大问题的</w:t>
      </w:r>
      <w:r>
        <w:rPr>
          <w:rFonts w:hint="eastAsia" w:ascii="仿宋_GB2312" w:eastAsia="仿宋_GB2312"/>
          <w:sz w:val="32"/>
          <w:szCs w:val="32"/>
        </w:rPr>
        <w:t>企业</w:t>
      </w:r>
      <w:r>
        <w:rPr>
          <w:rFonts w:hint="eastAsia" w:ascii="仿宋_GB2312" w:eastAsia="仿宋_GB2312"/>
          <w:sz w:val="32"/>
          <w:szCs w:val="32"/>
          <w:lang w:eastAsia="zh-CN"/>
        </w:rPr>
        <w:t>，</w:t>
      </w:r>
      <w:r>
        <w:rPr>
          <w:rFonts w:hint="eastAsia" w:ascii="仿宋_GB2312" w:eastAsia="仿宋_GB2312"/>
          <w:sz w:val="32"/>
          <w:szCs w:val="32"/>
        </w:rPr>
        <w:t>逐一复查整改落实情况</w:t>
      </w:r>
      <w:r>
        <w:rPr>
          <w:rFonts w:hint="eastAsia" w:ascii="仿宋_GB2312" w:eastAsia="仿宋_GB2312"/>
          <w:sz w:val="32"/>
          <w:szCs w:val="32"/>
          <w:lang w:eastAsia="zh-CN"/>
        </w:rPr>
        <w:t>；</w:t>
      </w:r>
      <w:r>
        <w:rPr>
          <w:rFonts w:hint="eastAsia" w:ascii="仿宋_GB2312" w:eastAsia="仿宋_GB2312"/>
          <w:sz w:val="32"/>
          <w:szCs w:val="32"/>
        </w:rPr>
        <w:t>要加强督促指导</w:t>
      </w:r>
      <w:r>
        <w:rPr>
          <w:rFonts w:hint="eastAsia" w:ascii="仿宋_GB2312" w:eastAsia="仿宋_GB2312"/>
          <w:sz w:val="32"/>
          <w:szCs w:val="32"/>
          <w:lang w:eastAsia="zh-CN"/>
        </w:rPr>
        <w:t>，</w:t>
      </w:r>
      <w:r>
        <w:rPr>
          <w:rFonts w:hint="eastAsia" w:ascii="仿宋_GB2312" w:eastAsia="仿宋_GB2312"/>
          <w:sz w:val="32"/>
          <w:szCs w:val="32"/>
        </w:rPr>
        <w:t>尤其加大对事故多发企业指导力度</w:t>
      </w:r>
      <w:r>
        <w:rPr>
          <w:rFonts w:hint="eastAsia" w:ascii="仿宋_GB2312" w:eastAsia="仿宋_GB2312"/>
          <w:sz w:val="32"/>
          <w:szCs w:val="32"/>
          <w:lang w:eastAsia="zh-CN"/>
        </w:rPr>
        <w:t>，</w:t>
      </w:r>
      <w:r>
        <w:rPr>
          <w:rFonts w:hint="eastAsia" w:ascii="仿宋_GB2312" w:eastAsia="仿宋_GB2312"/>
          <w:sz w:val="32"/>
          <w:szCs w:val="32"/>
        </w:rPr>
        <w:t>帮助补短板强弱项</w:t>
      </w:r>
      <w:r>
        <w:rPr>
          <w:rFonts w:hint="eastAsia" w:ascii="仿宋_GB2312" w:eastAsia="仿宋_GB2312"/>
          <w:sz w:val="32"/>
          <w:szCs w:val="32"/>
          <w:lang w:eastAsia="zh-CN"/>
        </w:rPr>
        <w:t>，</w:t>
      </w:r>
      <w:r>
        <w:rPr>
          <w:rFonts w:hint="eastAsia" w:ascii="仿宋_GB2312" w:eastAsia="仿宋_GB2312"/>
          <w:sz w:val="32"/>
          <w:szCs w:val="32"/>
        </w:rPr>
        <w:t>提升安全管理水平</w:t>
      </w:r>
      <w:r>
        <w:rPr>
          <w:rFonts w:hint="eastAsia" w:ascii="仿宋_GB2312" w:eastAsia="仿宋_GB2312"/>
          <w:sz w:val="32"/>
          <w:szCs w:val="32"/>
          <w:lang w:eastAsia="zh-CN"/>
        </w:rPr>
        <w:t>，</w:t>
      </w:r>
      <w:r>
        <w:rPr>
          <w:rFonts w:hint="eastAsia" w:ascii="仿宋_GB2312" w:eastAsia="仿宋_GB2312"/>
          <w:sz w:val="32"/>
          <w:szCs w:val="32"/>
        </w:rPr>
        <w:t>防范各类事故发生。</w:t>
      </w:r>
      <w:r>
        <w:rPr>
          <w:rFonts w:hint="eastAsia" w:ascii="仿宋_GB2312" w:eastAsia="仿宋_GB2312"/>
          <w:sz w:val="32"/>
          <w:szCs w:val="32"/>
          <w:lang w:eastAsia="zh-CN"/>
        </w:rPr>
        <w:t>区安委办将</w:t>
      </w:r>
      <w:r>
        <w:rPr>
          <w:rFonts w:hint="eastAsia" w:ascii="仿宋_GB2312" w:eastAsia="仿宋_GB2312"/>
          <w:sz w:val="32"/>
          <w:szCs w:val="32"/>
        </w:rPr>
        <w:t>适时开展专项整治三年行动总体成效评估</w:t>
      </w:r>
      <w:r>
        <w:rPr>
          <w:rFonts w:hint="eastAsia" w:ascii="仿宋_GB2312" w:eastAsia="仿宋_GB2312"/>
          <w:sz w:val="32"/>
          <w:szCs w:val="32"/>
          <w:lang w:eastAsia="zh-CN"/>
        </w:rPr>
        <w:t>，针对</w:t>
      </w:r>
      <w:r>
        <w:rPr>
          <w:rFonts w:hint="eastAsia" w:ascii="仿宋_GB2312" w:eastAsia="仿宋_GB2312"/>
          <w:sz w:val="32"/>
          <w:szCs w:val="32"/>
        </w:rPr>
        <w:t>行业领域治理情况</w:t>
      </w:r>
      <w:r>
        <w:rPr>
          <w:rFonts w:hint="eastAsia" w:ascii="仿宋_GB2312" w:eastAsia="仿宋_GB2312"/>
          <w:sz w:val="32"/>
          <w:szCs w:val="32"/>
          <w:lang w:eastAsia="zh-CN"/>
        </w:rPr>
        <w:t>进行全方位分析总结</w:t>
      </w:r>
      <w:r>
        <w:rPr>
          <w:rFonts w:hint="eastAsia" w:ascii="仿宋_GB2312" w:eastAsia="仿宋_GB2312"/>
          <w:sz w:val="32"/>
          <w:szCs w:val="32"/>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六、有关要求</w:t>
      </w:r>
    </w:p>
    <w:p>
      <w:pPr>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提高政治站位。</w:t>
      </w:r>
      <w:r>
        <w:rPr>
          <w:rFonts w:hint="eastAsia" w:ascii="仿宋_GB2312" w:eastAsia="仿宋_GB2312"/>
          <w:sz w:val="32"/>
          <w:szCs w:val="32"/>
        </w:rPr>
        <w:t>2022年是全面开启建设社会主义现代化国家新征程具有特殊重要意义的一年</w:t>
      </w:r>
      <w:r>
        <w:rPr>
          <w:rFonts w:hint="eastAsia" w:ascii="仿宋_GB2312" w:eastAsia="仿宋_GB2312"/>
          <w:sz w:val="32"/>
          <w:szCs w:val="32"/>
          <w:lang w:eastAsia="zh-CN"/>
        </w:rPr>
        <w:t>，</w:t>
      </w:r>
      <w:r>
        <w:rPr>
          <w:rFonts w:hint="eastAsia" w:ascii="仿宋_GB2312" w:eastAsia="仿宋_GB2312"/>
          <w:sz w:val="32"/>
          <w:szCs w:val="32"/>
        </w:rPr>
        <w:t>是党的二十大召开之年</w:t>
      </w:r>
      <w:r>
        <w:rPr>
          <w:rFonts w:hint="eastAsia" w:ascii="仿宋_GB2312" w:eastAsia="仿宋_GB2312"/>
          <w:sz w:val="32"/>
          <w:szCs w:val="32"/>
          <w:lang w:eastAsia="zh-CN"/>
        </w:rPr>
        <w:t>，</w:t>
      </w:r>
      <w:r>
        <w:rPr>
          <w:rFonts w:hint="eastAsia" w:ascii="仿宋_GB2312" w:eastAsia="仿宋_GB2312"/>
          <w:sz w:val="32"/>
          <w:szCs w:val="32"/>
        </w:rPr>
        <w:t>也是三年行动“巩固提升”之年</w:t>
      </w:r>
      <w:r>
        <w:rPr>
          <w:rFonts w:hint="eastAsia" w:ascii="仿宋_GB2312" w:eastAsia="仿宋_GB2312"/>
          <w:sz w:val="32"/>
          <w:szCs w:val="32"/>
          <w:lang w:eastAsia="zh-CN"/>
        </w:rPr>
        <w:t>，各相关单位</w:t>
      </w:r>
      <w:r>
        <w:rPr>
          <w:rFonts w:hint="eastAsia" w:ascii="仿宋_GB2312" w:eastAsia="仿宋_GB2312"/>
          <w:sz w:val="32"/>
          <w:szCs w:val="32"/>
        </w:rPr>
        <w:t>要站在坚决捍卫“两个确立”、坚定做到“两个维护”的高度</w:t>
      </w:r>
      <w:r>
        <w:rPr>
          <w:rFonts w:hint="eastAsia" w:ascii="仿宋_GB2312" w:eastAsia="仿宋_GB2312"/>
          <w:sz w:val="32"/>
          <w:szCs w:val="32"/>
          <w:lang w:eastAsia="zh-CN"/>
        </w:rPr>
        <w:t>，</w:t>
      </w:r>
      <w:r>
        <w:rPr>
          <w:rFonts w:hint="eastAsia" w:ascii="仿宋_GB2312" w:eastAsia="仿宋_GB2312"/>
          <w:sz w:val="32"/>
          <w:szCs w:val="32"/>
        </w:rPr>
        <w:t>站在践行以人民为中心的发展思想、确保群众生命财产安全的高度</w:t>
      </w:r>
      <w:r>
        <w:rPr>
          <w:rFonts w:hint="eastAsia" w:ascii="仿宋_GB2312" w:eastAsia="仿宋_GB2312"/>
          <w:sz w:val="32"/>
          <w:szCs w:val="32"/>
          <w:lang w:eastAsia="zh-CN"/>
        </w:rPr>
        <w:t>，</w:t>
      </w:r>
      <w:r>
        <w:rPr>
          <w:rFonts w:hint="eastAsia" w:ascii="仿宋_GB2312" w:eastAsia="仿宋_GB2312"/>
          <w:sz w:val="32"/>
          <w:szCs w:val="32"/>
        </w:rPr>
        <w:t>充分认识打好三年行动“巩固提升”攻坚战的重要性、紧迫性、艰巨性。</w:t>
      </w:r>
    </w:p>
    <w:p>
      <w:pPr>
        <w:ind w:firstLine="643" w:firstLineChars="200"/>
        <w:rPr>
          <w:rFonts w:hint="eastAsia" w:ascii="仿宋_GB2312" w:eastAsia="仿宋_GB2312"/>
          <w:sz w:val="32"/>
          <w:szCs w:val="32"/>
          <w:highlight w:val="none"/>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加强组织领导。</w:t>
      </w:r>
      <w:r>
        <w:rPr>
          <w:rFonts w:hint="eastAsia" w:ascii="仿宋_GB2312" w:eastAsia="仿宋_GB2312"/>
          <w:sz w:val="32"/>
          <w:szCs w:val="32"/>
        </w:rPr>
        <w:t>各</w:t>
      </w:r>
      <w:r>
        <w:rPr>
          <w:rFonts w:hint="eastAsia" w:ascii="仿宋_GB2312" w:eastAsia="仿宋_GB2312"/>
          <w:sz w:val="32"/>
          <w:szCs w:val="32"/>
          <w:lang w:eastAsia="zh-CN"/>
        </w:rPr>
        <w:t>成员单位</w:t>
      </w:r>
      <w:r>
        <w:rPr>
          <w:rFonts w:hint="eastAsia" w:ascii="仿宋_GB2312" w:eastAsia="仿宋_GB2312"/>
          <w:sz w:val="32"/>
          <w:szCs w:val="32"/>
        </w:rPr>
        <w:t>要按照“党政同责、一岗双责、齐抓共管”要求</w:t>
      </w:r>
      <w:r>
        <w:rPr>
          <w:rFonts w:hint="eastAsia" w:ascii="仿宋_GB2312" w:eastAsia="仿宋_GB2312"/>
          <w:sz w:val="32"/>
          <w:szCs w:val="32"/>
          <w:lang w:eastAsia="zh-CN"/>
        </w:rPr>
        <w:t>，</w:t>
      </w:r>
      <w:r>
        <w:rPr>
          <w:rFonts w:hint="eastAsia" w:ascii="仿宋_GB2312" w:eastAsia="仿宋_GB2312"/>
          <w:sz w:val="32"/>
          <w:szCs w:val="32"/>
        </w:rPr>
        <w:t>依托“三年行动”所建立的各项工作机制</w:t>
      </w:r>
      <w:r>
        <w:rPr>
          <w:rFonts w:hint="eastAsia" w:ascii="仿宋_GB2312" w:eastAsia="仿宋_GB2312"/>
          <w:sz w:val="32"/>
          <w:szCs w:val="32"/>
          <w:lang w:eastAsia="zh-CN"/>
        </w:rPr>
        <w:t>，</w:t>
      </w:r>
      <w:r>
        <w:rPr>
          <w:rFonts w:hint="eastAsia" w:ascii="仿宋_GB2312" w:eastAsia="仿宋_GB2312"/>
          <w:sz w:val="32"/>
          <w:szCs w:val="32"/>
        </w:rPr>
        <w:t>强</w:t>
      </w:r>
      <w:r>
        <w:rPr>
          <w:rFonts w:hint="eastAsia" w:ascii="仿宋_GB2312" w:eastAsia="仿宋_GB2312"/>
          <w:sz w:val="32"/>
          <w:szCs w:val="32"/>
          <w:highlight w:val="none"/>
        </w:rPr>
        <w:t>化组织领导</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勇于担当作为</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层层抓好组织实施</w:t>
      </w:r>
      <w:r>
        <w:rPr>
          <w:rFonts w:hint="eastAsia" w:ascii="仿宋_GB2312" w:eastAsia="仿宋_GB2312"/>
          <w:sz w:val="32"/>
          <w:szCs w:val="32"/>
          <w:highlight w:val="none"/>
          <w:lang w:eastAsia="zh-CN"/>
        </w:rPr>
        <w:t>。各相关单位主要负责同志是本辖区攻坚行动第一责任人，要亲自研究部署、</w:t>
      </w:r>
      <w:r>
        <w:rPr>
          <w:rFonts w:hint="eastAsia" w:ascii="仿宋_GB2312" w:eastAsia="仿宋_GB2312"/>
          <w:sz w:val="32"/>
          <w:szCs w:val="32"/>
          <w:highlight w:val="none"/>
        </w:rPr>
        <w:t>带队督导检查</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推动各项攻坚措施落实</w:t>
      </w:r>
      <w:r>
        <w:rPr>
          <w:rFonts w:hint="eastAsia" w:ascii="仿宋_GB2312" w:eastAsia="仿宋_GB2312"/>
          <w:sz w:val="32"/>
          <w:szCs w:val="32"/>
          <w:highlight w:val="none"/>
          <w:lang w:eastAsia="zh-CN"/>
        </w:rPr>
        <w:t>，督促企业</w:t>
      </w:r>
      <w:r>
        <w:rPr>
          <w:rFonts w:hint="eastAsia" w:ascii="仿宋_GB2312" w:eastAsia="仿宋_GB2312"/>
          <w:sz w:val="32"/>
          <w:szCs w:val="32"/>
          <w:highlight w:val="none"/>
        </w:rPr>
        <w:t>开展自查自改</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严防各类事故发生。</w:t>
      </w:r>
    </w:p>
    <w:p>
      <w:pPr>
        <w:ind w:firstLine="643" w:firstLineChars="200"/>
        <w:rPr>
          <w:rFonts w:hint="eastAsia" w:ascii="仿宋_GB2312" w:eastAsia="仿宋_GB2312"/>
          <w:sz w:val="32"/>
          <w:szCs w:val="32"/>
          <w:highlight w:val="none"/>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三</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抓好统筹协调。</w:t>
      </w:r>
      <w:r>
        <w:rPr>
          <w:rFonts w:hint="eastAsia" w:ascii="仿宋_GB2312" w:hAnsi="仿宋_GB2312" w:eastAsia="仿宋_GB2312" w:cs="仿宋_GB2312"/>
          <w:b w:val="0"/>
          <w:bCs w:val="0"/>
          <w:sz w:val="32"/>
          <w:szCs w:val="32"/>
          <w:highlight w:val="none"/>
          <w:lang w:eastAsia="zh-CN"/>
        </w:rPr>
        <w:t>三年行动“攻坚提升”攻坚战是一项系统工程，需</w:t>
      </w:r>
      <w:r>
        <w:rPr>
          <w:rFonts w:hint="eastAsia" w:ascii="仿宋_GB2312" w:hAnsi="仿宋_GB2312" w:eastAsia="仿宋_GB2312" w:cs="仿宋_GB2312"/>
          <w:b w:val="0"/>
          <w:bCs w:val="0"/>
          <w:sz w:val="32"/>
          <w:szCs w:val="32"/>
          <w:highlight w:val="none"/>
        </w:rPr>
        <w:t>统筹</w:t>
      </w:r>
      <w:r>
        <w:rPr>
          <w:rFonts w:hint="eastAsia" w:ascii="仿宋_GB2312" w:hAnsi="仿宋_GB2312" w:eastAsia="仿宋_GB2312" w:cs="仿宋_GB2312"/>
          <w:b w:val="0"/>
          <w:bCs w:val="0"/>
          <w:sz w:val="32"/>
          <w:szCs w:val="32"/>
          <w:highlight w:val="none"/>
          <w:lang w:eastAsia="zh-CN"/>
        </w:rPr>
        <w:t>推进。区安委办负责全区三年行动“巩固提升”攻坚战总协调，统筹</w:t>
      </w:r>
      <w:r>
        <w:rPr>
          <w:rFonts w:hint="eastAsia" w:ascii="仿宋_GB2312" w:eastAsia="仿宋_GB2312"/>
          <w:b w:val="0"/>
          <w:bCs w:val="0"/>
          <w:sz w:val="32"/>
          <w:szCs w:val="32"/>
          <w:highlight w:val="none"/>
        </w:rPr>
        <w:t>做好督促、协调、服务工作</w:t>
      </w:r>
      <w:r>
        <w:rPr>
          <w:rFonts w:hint="eastAsia" w:ascii="仿宋_GB2312" w:eastAsia="仿宋_GB2312"/>
          <w:b w:val="0"/>
          <w:bCs w:val="0"/>
          <w:sz w:val="32"/>
          <w:szCs w:val="32"/>
          <w:highlight w:val="none"/>
          <w:lang w:eastAsia="zh-CN"/>
        </w:rPr>
        <w:t>，</w:t>
      </w:r>
      <w:r>
        <w:rPr>
          <w:rFonts w:hint="eastAsia" w:ascii="仿宋_GB2312" w:eastAsia="仿宋_GB2312"/>
          <w:b w:val="0"/>
          <w:bCs w:val="0"/>
          <w:sz w:val="32"/>
          <w:szCs w:val="32"/>
          <w:highlight w:val="none"/>
        </w:rPr>
        <w:t>重大事</w:t>
      </w:r>
      <w:r>
        <w:rPr>
          <w:rFonts w:hint="eastAsia" w:ascii="仿宋_GB2312" w:eastAsia="仿宋_GB2312"/>
          <w:sz w:val="32"/>
          <w:szCs w:val="32"/>
          <w:highlight w:val="none"/>
        </w:rPr>
        <w:t>项及时</w:t>
      </w:r>
      <w:r>
        <w:rPr>
          <w:rFonts w:hint="eastAsia" w:ascii="仿宋_GB2312" w:eastAsia="仿宋_GB2312"/>
          <w:sz w:val="32"/>
          <w:szCs w:val="32"/>
          <w:highlight w:val="none"/>
          <w:lang w:eastAsia="zh-CN"/>
        </w:rPr>
        <w:t>报告三年行动推进组研究解决。三年行动各成员单位要</w:t>
      </w:r>
      <w:r>
        <w:rPr>
          <w:rFonts w:hint="eastAsia" w:ascii="仿宋_GB2312" w:eastAsia="仿宋_GB2312"/>
          <w:sz w:val="32"/>
          <w:szCs w:val="32"/>
          <w:highlight w:val="none"/>
        </w:rPr>
        <w:t>进一步细化实化攻坚方案</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压实工作责任</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明确时间节点</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稳步有序推进攻坚任务落地落实</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要牢固树立系统思维</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着眼于从根本上解决问题、消除隐患</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实现长效长治</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推进安全生产整体水平明显提升。</w:t>
      </w:r>
    </w:p>
    <w:p>
      <w:pPr>
        <w:ind w:firstLine="643" w:firstLineChars="200"/>
        <w:rPr>
          <w:rFonts w:hint="eastAsia" w:ascii="仿宋_GB2312" w:eastAsia="仿宋_GB2312"/>
          <w:sz w:val="32"/>
          <w:szCs w:val="32"/>
          <w:highlight w:val="none"/>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四</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营造浓厚氛围。</w:t>
      </w:r>
      <w:r>
        <w:rPr>
          <w:rFonts w:hint="eastAsia" w:ascii="仿宋_GB2312" w:eastAsia="仿宋_GB2312"/>
          <w:sz w:val="32"/>
          <w:szCs w:val="32"/>
          <w:highlight w:val="none"/>
        </w:rPr>
        <w:t>各</w:t>
      </w:r>
      <w:r>
        <w:rPr>
          <w:rFonts w:hint="eastAsia" w:ascii="仿宋_GB2312" w:eastAsia="仿宋_GB2312"/>
          <w:sz w:val="32"/>
          <w:szCs w:val="32"/>
          <w:highlight w:val="none"/>
          <w:lang w:eastAsia="zh-CN"/>
        </w:rPr>
        <w:t>成员单位</w:t>
      </w:r>
      <w:r>
        <w:rPr>
          <w:rFonts w:hint="eastAsia" w:ascii="仿宋_GB2312" w:eastAsia="仿宋_GB2312"/>
          <w:sz w:val="32"/>
          <w:szCs w:val="32"/>
          <w:highlight w:val="none"/>
        </w:rPr>
        <w:t>要充分利用广播、电视、报纸、网络等传统媒体和微信、抖音等新媒体作用</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开辟专题专栏</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大力宣传“巩固提升”攻坚战目标任务、进展情况</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结合</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安全生产月</w:t>
      </w:r>
      <w:r>
        <w:rPr>
          <w:rFonts w:hint="eastAsia" w:ascii="仿宋_GB2312" w:eastAsia="仿宋_GB2312"/>
          <w:sz w:val="32"/>
          <w:szCs w:val="32"/>
          <w:highlight w:val="none"/>
          <w:lang w:eastAsia="zh-CN"/>
        </w:rPr>
        <w:t>”“安全生产万里行”、安全宣传“五进”</w:t>
      </w:r>
      <w:r>
        <w:rPr>
          <w:rFonts w:hint="eastAsia" w:ascii="仿宋_GB2312" w:eastAsia="仿宋_GB2312"/>
          <w:sz w:val="32"/>
          <w:szCs w:val="32"/>
          <w:highlight w:val="none"/>
        </w:rPr>
        <w:t>等活动</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深入挖掘先进经验、曝光典型案例</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推动形成浓厚的攻坚氛围。</w:t>
      </w:r>
    </w:p>
    <w:p>
      <w:pPr>
        <w:ind w:firstLine="643" w:firstLineChars="200"/>
        <w:rPr>
          <w:rFonts w:hint="default" w:ascii="仿宋_GB2312" w:hAnsi="仿宋_GB2312" w:eastAsia="仿宋_GB2312" w:cs="仿宋_GB2312"/>
          <w:b w:val="0"/>
          <w:bCs w:val="0"/>
          <w:sz w:val="32"/>
          <w:szCs w:val="32"/>
          <w:highlight w:val="none"/>
          <w:lang w:val="en-US" w:eastAsia="zh-CN"/>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五</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严格督导考核。</w:t>
      </w:r>
      <w:r>
        <w:rPr>
          <w:rFonts w:hint="eastAsia" w:ascii="仿宋_GB2312" w:hAnsi="仿宋_GB2312" w:eastAsia="仿宋_GB2312" w:cs="仿宋_GB2312"/>
          <w:b w:val="0"/>
          <w:bCs w:val="0"/>
          <w:sz w:val="32"/>
          <w:szCs w:val="32"/>
          <w:highlight w:val="none"/>
          <w:lang w:eastAsia="zh-CN"/>
        </w:rPr>
        <w:t>区安委办将每月调度各安委专委会、各行业领域牵头单位“巩固提升”攻坚战进展情况，适时对上报的数据进行实地核查，对弄虚作假、提供虚假数据的单位将予以通报批评。并将“巩固提升”攻坚战纳入综合督查、暗查暗访、通报及</w:t>
      </w:r>
      <w:r>
        <w:rPr>
          <w:rFonts w:hint="eastAsia" w:ascii="仿宋_GB2312" w:hAnsi="仿宋_GB2312" w:eastAsia="仿宋_GB2312" w:cs="仿宋_GB2312"/>
          <w:b w:val="0"/>
          <w:bCs w:val="0"/>
          <w:sz w:val="32"/>
          <w:szCs w:val="32"/>
          <w:highlight w:val="none"/>
          <w:lang w:val="en-US" w:eastAsia="zh-CN"/>
        </w:rPr>
        <w:t>2022年度应急管理综合考评重点内容，切实推动各项攻坚措施落实、确保取得成效。</w:t>
      </w:r>
    </w:p>
    <w:p/>
    <w:p>
      <w:pPr>
        <w:keepNext w:val="0"/>
        <w:keepLines w:val="0"/>
        <w:pageBreakBefore w:val="0"/>
        <w:widowControl w:val="0"/>
        <w:kinsoku/>
        <w:wordWrap/>
        <w:overflowPunct/>
        <w:topLinePunct w:val="0"/>
        <w:autoSpaceDE/>
        <w:autoSpaceDN/>
        <w:bidi w:val="0"/>
        <w:adjustRightInd/>
        <w:snapToGrid/>
        <w:spacing w:line="500" w:lineRule="exact"/>
        <w:ind w:firstLine="5280" w:firstLineChars="1650"/>
        <w:textAlignment w:val="auto"/>
        <w:outlineLvl w:val="9"/>
        <w:rPr>
          <w:rFonts w:hint="eastAsia" w:ascii="仿宋" w:hAnsi="仿宋" w:eastAsia="仿宋" w:cs="仿宋"/>
          <w:b w:val="0"/>
          <w:bCs w:val="0"/>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01963"/>
    <w:rsid w:val="1EB01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纯文本1"/>
    <w:basedOn w:val="1"/>
    <w:qFormat/>
    <w:uiPriority w:val="0"/>
    <w:pPr>
      <w:ind w:firstLine="964" w:firstLineChars="200"/>
    </w:pPr>
    <w:rPr>
      <w:rFonts w:ascii="宋体" w:hAnsi="宋体" w:eastAsia="仿宋" w:cs="Times New Roman"/>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2022-05-20T06:31:00Z</dcterms:created>
  <dc:creator>凉生</dc:creator>
  <cp:lastModifiedBy>凉生</cp:lastModifiedBy>
  <dcterms:modified xsi:type="dcterms:W3CDTF">2022-05-20T06:32:36Z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