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股长“公开承诺书”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140970</wp:posOffset>
                </wp:positionV>
                <wp:extent cx="1493520" cy="1659255"/>
                <wp:effectExtent l="5080" t="4445" r="635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0835" y="1557655"/>
                          <a:ext cx="1493520" cy="165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348740" cy="1560195"/>
                                  <wp:effectExtent l="0" t="0" r="3810" b="1905"/>
                                  <wp:docPr id="3" name="图片 3" descr="微信图片_202303150940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微信图片_2023031509403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740" cy="1560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25pt;margin-top:11.1pt;height:130.65pt;width:117.6pt;z-index:-251656192;mso-width-relative:page;mso-height-relative:page;" fillcolor="#FFFFFF [3201]" filled="t" stroked="t" coordsize="21600,21600" o:gfxdata="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AdQwo1gAAAAoBAAAPAAAAAAAAAAEAIAAAACIAAABkcnMvZG93bnJldi54bWxQSwECFAAUAAAA&#10;CACHTuJAaynbdmICAADE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348740" cy="1560195"/>
                            <wp:effectExtent l="0" t="0" r="3810" b="1905"/>
                            <wp:docPr id="3" name="图片 3" descr="微信图片_202303150940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微信图片_2023031509403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8740" cy="1560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ind w:leftChars="0" w:firstLine="2560" w:firstLineChars="8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 w:firstLine="64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0" w:firstLine="64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姓    名：熊鹰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单位职务：西湖区图书馆副馆长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/>
        <w:jc w:val="both"/>
        <w:textAlignment w:val="auto"/>
        <w:rPr>
          <w:rFonts w:hint="eastAsia" w:ascii="方正楷体简体" w:hAnsi="方正楷体简体" w:eastAsia="方正楷体简体" w:cs="方正楷体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工作职责：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发现和了解读者的阅读需求，发挥业务骨干作用，协助黄馆长开展全民阅读活动。我带领同事们安全有序地组织开展有益健康、丰富多彩的读书会、朗诵、文化沙龙、荐书等活动，倡导并指导读者自办阅读活动；宣传和推广“全民阅读 全民参与”理念、全民阅读活动，积极向全区居民传递阅读推广活动信息，推送优质阅读书目等各类合适高质量的阅读文化资源；鼓励热心读者参与图书馆志愿服务工作。例如：在图书馆分馆、孺子书房，举办读书会、讲座等阅读推广活动。例如：通过本馆公众号、融媒体中心、广电媒体等新媒体，做好推荐好书、线上展览等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工作流程及办理时限：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认真贯彻落实区委宣传部和区文广新旅局的工作部署，全面落实图书馆年度工作计划，认真执行</w:t>
      </w:r>
      <w:r>
        <w:rPr>
          <w:rFonts w:hint="eastAsia" w:ascii="方正楷体简体" w:hAnsi="方正楷体简体" w:eastAsia="方正楷体简体" w:cs="方正楷体简体"/>
          <w:sz w:val="28"/>
          <w:szCs w:val="28"/>
          <w:lang w:eastAsia="zh-CN"/>
        </w:rPr>
        <w:t>领导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sz w:val="28"/>
          <w:szCs w:val="28"/>
        </w:rPr>
        <w:t>交办的工作任务，在各级领导要求的工作时限和法定时限内认真完成各项工作。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结合工作实际，公开承诺如下：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/>
        <w:jc w:val="both"/>
        <w:textAlignment w:val="auto"/>
        <w:rPr>
          <w:rFonts w:hint="eastAsia" w:ascii="方正楷体简体" w:hAnsi="方正楷体简体" w:eastAsia="方正楷体简体" w:cs="方正楷体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  <w:lang w:eastAsia="zh-CN"/>
        </w:rPr>
        <w:t>尽量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发现和了解读者的阅读需求，协助黄馆长开展全民阅读活动。我</w:t>
      </w:r>
      <w:r>
        <w:rPr>
          <w:rFonts w:hint="eastAsia" w:ascii="方正楷体简体" w:hAnsi="方正楷体简体" w:eastAsia="方正楷体简体" w:cs="方正楷体简体"/>
          <w:sz w:val="28"/>
          <w:szCs w:val="28"/>
          <w:lang w:eastAsia="zh-CN"/>
        </w:rPr>
        <w:t>和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同事们</w:t>
      </w:r>
      <w:r>
        <w:rPr>
          <w:rFonts w:hint="eastAsia" w:ascii="方正楷体简体" w:hAnsi="方正楷体简体" w:eastAsia="方正楷体简体" w:cs="方正楷体简体"/>
          <w:sz w:val="28"/>
          <w:szCs w:val="28"/>
          <w:lang w:eastAsia="zh-CN"/>
        </w:rPr>
        <w:t>会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安全有序地组织开展有益健康、丰富多彩的读书会、朗诵、文化沙龙、荐书等活动，倡导并指导读者自办阅读活动；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/>
        <w:jc w:val="both"/>
        <w:textAlignment w:val="auto"/>
        <w:rPr>
          <w:rFonts w:hint="eastAsia" w:ascii="方正楷体简体" w:hAnsi="方正楷体简体" w:eastAsia="方正楷体简体" w:cs="方正楷体简体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  <w:lang w:eastAsia="zh-CN"/>
        </w:rPr>
        <w:t>认真</w:t>
      </w:r>
      <w:r>
        <w:rPr>
          <w:rFonts w:hint="eastAsia" w:ascii="方正楷体简体" w:hAnsi="方正楷体简体" w:eastAsia="方正楷体简体" w:cs="方正楷体简体"/>
          <w:sz w:val="28"/>
          <w:szCs w:val="28"/>
        </w:rPr>
        <w:t>宣传和推广“全民阅读 全民参与”理念、全民阅读活动，积极向全区居民传递阅读推广活动信息，推送优质阅读书目等各类合适高质量的阅读文化资源；鼓励热心读者参与图书馆志愿服务工作。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以上承诺，请社会各界予以监督。</w:t>
      </w:r>
      <w:r>
        <w:rPr>
          <w:sz w:val="32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6884670</wp:posOffset>
                </wp:positionV>
                <wp:extent cx="5320030" cy="1838325"/>
                <wp:effectExtent l="4445" t="4445" r="9525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1715" y="6680835"/>
                          <a:ext cx="5320030" cy="1838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val="en-US" w:eastAsia="zh-CN"/>
                              </w:rPr>
                              <w:t>“股长”作风整治举报渠道：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val="en-US" w:eastAsia="zh-CN"/>
                              </w:rPr>
                              <w:t>1.来信请寄：南昌市西湖区纪委区监委信访室（南昌市西湖区抚生路369号），邮编：330025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val="en-US" w:eastAsia="zh-CN"/>
                              </w:rPr>
                              <w:t>2.来访请到:南昌市西湖区纪委区监委信访接待室（西湖区行政中心七号楼201室）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560" w:firstLineChars="200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val="en-US" w:eastAsia="zh-CN"/>
                              </w:rPr>
                              <w:t>3.电子邮箱：qjwxfjb@163.com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542.1pt;height:144.75pt;width:418.9pt;mso-position-vertical-relative:page;z-index:-251657216;mso-width-relative:page;mso-height-relative:page;" fillcolor="#BDD7EE [1300]" filled="t" stroked="t" coordsize="21600,21600" o:gfxdata="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lOLaO1wAAAAoBAAAPAAAAAAAA&#10;AAEAIAAAACIAAABkcnMvZG93bnJldi54bWxQSwECFAAUAAAACACHTuJAoO7+34UCAAD9BAAADgAA&#10;AAAAAAABACAAAAAmAQAAZHJzL2Uyb0RvYy54bWxQSwUGAAAAAAYABgBZAQAAHQ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val="en-US" w:eastAsia="zh-CN"/>
                        </w:rPr>
                        <w:t>“股长”作风整治举报渠道：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val="en-US" w:eastAsia="zh-CN"/>
                        </w:rPr>
                        <w:t>1.来信请寄：南昌市西湖区纪委区监委信访室（南昌市西湖区抚生路369号），邮编：330025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val="en-US" w:eastAsia="zh-CN"/>
                        </w:rPr>
                        <w:t>2.来访请到:南昌市西湖区纪委区监委信访接待室（西湖区行政中心七号楼201室）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560" w:firstLineChars="200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val="en-US" w:eastAsia="zh-CN"/>
                        </w:rPr>
                        <w:t>3.电子邮箱：qjwxfjb@163.com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AF5C48"/>
    <w:multiLevelType w:val="singleLevel"/>
    <w:tmpl w:val="5DAF5C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MDZiMzE3Nzg4NGU4NjE3NjAzYWIwMWI3ZmNmNDcifQ=="/>
  </w:docVars>
  <w:rsids>
    <w:rsidRoot w:val="1BEE2A3F"/>
    <w:rsid w:val="0B9F1AB8"/>
    <w:rsid w:val="0D512338"/>
    <w:rsid w:val="1BEE2A3F"/>
    <w:rsid w:val="2ABC1177"/>
    <w:rsid w:val="40824918"/>
    <w:rsid w:val="6A307D94"/>
    <w:rsid w:val="70591D66"/>
    <w:rsid w:val="7B5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582</Characters>
  <Lines>0</Lines>
  <Paragraphs>0</Paragraphs>
  <TotalTime>3</TotalTime>
  <ScaleCrop>false</ScaleCrop>
  <LinksUpToDate>false</LinksUpToDate>
  <CharactersWithSpaces>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2023-03-14T01:40:00Z</dcterms:created>
  <dc:creator>心弦若果</dc:creator>
  <cp:lastModifiedBy>Administrator</cp:lastModifiedBy>
  <dcterms:modified xsi:type="dcterms:W3CDTF">2023-03-16T02:42:24Z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0AA5935649C040D8B8C5C1337D7C6A6D</vt:lpwstr>
  </property>
</Properties>
</file>