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Arial"/>
          <w:bCs/>
          <w:color w:val="000000"/>
          <w:sz w:val="32"/>
          <w:szCs w:val="32"/>
        </w:rPr>
      </w:pPr>
      <w:r>
        <w:rPr>
          <w:rFonts w:hint="eastAsia" w:ascii="黑体" w:hAnsi="宋体" w:eastAsia="黑体" w:cs="Arial"/>
          <w:bCs/>
          <w:color w:val="000000"/>
          <w:sz w:val="32"/>
          <w:szCs w:val="32"/>
        </w:rPr>
        <w:t>附件6：</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u w:val="none"/>
        </w:rPr>
        <w:t>现代服务业专项</w:t>
      </w:r>
      <w:r>
        <w:rPr>
          <w:rFonts w:hint="eastAsia" w:ascii="方正小标宋简体" w:hAnsi="宋体" w:eastAsia="方正小标宋简体" w:cs="Arial"/>
          <w:bCs/>
          <w:color w:val="000000"/>
          <w:sz w:val="44"/>
          <w:szCs w:val="44"/>
          <w:u w:val="none"/>
          <w:lang w:val="en-US" w:eastAsia="zh-CN"/>
        </w:rPr>
        <w:t>经费</w:t>
      </w:r>
      <w:r>
        <w:rPr>
          <w:rFonts w:hint="eastAsia" w:ascii="方正小标宋简体" w:hAnsi="宋体" w:eastAsia="方正小标宋简体" w:cs="Arial"/>
          <w:bCs/>
          <w:color w:val="000000"/>
          <w:sz w:val="44"/>
          <w:szCs w:val="44"/>
        </w:rPr>
        <w:t>项目支出绩效评价报告</w:t>
      </w:r>
      <w:bookmarkStart w:id="0" w:name="_GoBack"/>
      <w:bookmarkEnd w:id="0"/>
    </w:p>
    <w:p>
      <w:pPr>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w:t>
      </w:r>
      <w:r>
        <w:rPr>
          <w:rFonts w:hint="eastAsia" w:ascii="方正小标宋简体" w:hAnsi="宋体" w:eastAsia="方正小标宋简体" w:cs="Arial"/>
          <w:bCs/>
          <w:color w:val="000000"/>
          <w:spacing w:val="40"/>
          <w:sz w:val="44"/>
          <w:szCs w:val="44"/>
          <w:u w:val="single"/>
        </w:rPr>
        <w:t>现代服务业专项经费</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（盖章）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（盖章）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lang w:val="en-US" w:eastAsia="zh-CN"/>
        </w:rPr>
        <w:t>2020年</w:t>
      </w:r>
      <w:r>
        <w:rPr>
          <w:rFonts w:hint="eastAsia" w:ascii="黑体" w:hAnsi="黑体" w:eastAsia="黑体" w:cs="黑体"/>
          <w:bCs/>
          <w:color w:val="000000"/>
          <w:sz w:val="32"/>
          <w:szCs w:val="32"/>
          <w:u w:val="single"/>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2020</w:t>
      </w:r>
      <w:r>
        <w:rPr>
          <w:rFonts w:hint="eastAsia" w:ascii="黑体" w:hAnsi="宋体" w:eastAsia="黑体" w:cs="Arial"/>
          <w:bCs/>
          <w:color w:val="000000"/>
          <w:sz w:val="32"/>
          <w:szCs w:val="32"/>
        </w:rPr>
        <w:t xml:space="preserve">年 </w:t>
      </w:r>
      <w:r>
        <w:rPr>
          <w:rFonts w:hint="eastAsia" w:ascii="黑体" w:hAnsi="宋体" w:eastAsia="黑体" w:cs="Arial"/>
          <w:bCs/>
          <w:color w:val="000000"/>
          <w:sz w:val="32"/>
          <w:szCs w:val="32"/>
          <w:lang w:val="en-US" w:eastAsia="zh-CN"/>
        </w:rPr>
        <w:t>06</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25</w:t>
      </w:r>
      <w:r>
        <w:rPr>
          <w:rFonts w:hint="eastAsia" w:ascii="黑体" w:hAnsi="宋体" w:eastAsia="黑体" w:cs="Arial"/>
          <w:bCs/>
          <w:color w:val="000000"/>
          <w:sz w:val="32"/>
          <w:szCs w:val="32"/>
        </w:rPr>
        <w:t>日</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方正小标宋简体" w:eastAsia="方正小标宋简体" w:cs="方正小标宋简体"/>
          <w:b w:val="0"/>
          <w:bCs/>
          <w:color w:val="auto"/>
          <w:sz w:val="44"/>
          <w:szCs w:val="44"/>
          <w:lang w:val="en-US" w:eastAsia="zh-CN"/>
        </w:rPr>
        <w:t>2020年度</w:t>
      </w:r>
      <w:r>
        <w:rPr>
          <w:rFonts w:hint="eastAsia" w:ascii="方正小标宋简体" w:hAnsi="宋体" w:eastAsia="方正小标宋简体" w:cs="Arial"/>
          <w:bCs/>
          <w:color w:val="000000"/>
          <w:spacing w:val="40"/>
          <w:sz w:val="44"/>
          <w:szCs w:val="44"/>
        </w:rPr>
        <w:t>现代服务业专项经费</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156" w:after="156" w:line="540" w:lineRule="exact"/>
        <w:ind w:firstLine="1760" w:firstLineChars="400"/>
        <w:jc w:val="left"/>
        <w:textAlignment w:val="auto"/>
        <w:outlineLvl w:val="0"/>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项目支出绩效评价报告</w:t>
      </w:r>
    </w:p>
    <w:p>
      <w:pPr>
        <w:keepNext w:val="0"/>
        <w:keepLines w:val="0"/>
        <w:pageBreakBefore w:val="0"/>
        <w:widowControl w:val="0"/>
        <w:kinsoku/>
        <w:wordWrap/>
        <w:overflowPunct/>
        <w:topLinePunct w:val="0"/>
        <w:autoSpaceDE w:val="0"/>
        <w:autoSpaceDN w:val="0"/>
        <w:bidi w:val="0"/>
        <w:adjustRightInd/>
        <w:snapToGrid/>
        <w:spacing w:line="640" w:lineRule="exact"/>
        <w:textAlignment w:val="auto"/>
        <w:outlineLvl w:val="9"/>
        <w:rPr>
          <w:rFonts w:hint="eastAsia" w:ascii="仿宋_GB2312" w:eastAsia="仿宋_GB2312"/>
          <w:b/>
          <w:kern w:val="0"/>
          <w:sz w:val="32"/>
          <w:szCs w:val="32"/>
        </w:rPr>
      </w:pPr>
      <w:r>
        <w:rPr>
          <w:rFonts w:hint="eastAsia" w:ascii="仿宋_GB2312" w:eastAsia="仿宋_GB2312"/>
          <w:b/>
          <w:kern w:val="0"/>
          <w:sz w:val="28"/>
          <w:szCs w:val="28"/>
        </w:rPr>
        <w:t xml:space="preserve"> </w:t>
      </w:r>
      <w:r>
        <w:rPr>
          <w:rFonts w:hint="eastAsia" w:ascii="黑体" w:hAnsi="黑体" w:eastAsia="黑体" w:cs="黑体"/>
          <w:b w:val="0"/>
          <w:bCs/>
          <w:kern w:val="0"/>
          <w:sz w:val="32"/>
          <w:szCs w:val="32"/>
        </w:rPr>
        <w:t>一、项目</w:t>
      </w:r>
      <w:r>
        <w:rPr>
          <w:rFonts w:hint="eastAsia" w:ascii="黑体" w:hAnsi="黑体" w:eastAsia="黑体" w:cs="黑体"/>
          <w:b w:val="0"/>
          <w:bCs/>
          <w:kern w:val="0"/>
          <w:sz w:val="32"/>
          <w:szCs w:val="32"/>
          <w:lang w:eastAsia="zh-CN"/>
        </w:rPr>
        <w:t>绩效目标管理</w:t>
      </w:r>
      <w:r>
        <w:rPr>
          <w:rFonts w:hint="eastAsia" w:ascii="黑体" w:hAnsi="黑体" w:eastAsia="黑体" w:cs="黑体"/>
          <w:b w:val="0"/>
          <w:bCs/>
          <w:kern w:val="0"/>
          <w:sz w:val="32"/>
          <w:szCs w:val="32"/>
        </w:rPr>
        <w:t>情况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（一）项目实施单位基本情况</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南昌市西湖区现代服务业发展局</w:t>
      </w:r>
      <w:r>
        <w:rPr>
          <w:rFonts w:hint="eastAsia" w:ascii="仿宋" w:hAnsi="仿宋" w:eastAsia="仿宋" w:cs="仿宋"/>
          <w:sz w:val="32"/>
          <w:szCs w:val="32"/>
        </w:rPr>
        <w:t>共有预算单位</w:t>
      </w:r>
      <w:r>
        <w:rPr>
          <w:rFonts w:hint="eastAsia" w:ascii="仿宋" w:hAnsi="仿宋" w:eastAsia="仿宋" w:cs="仿宋"/>
          <w:sz w:val="32"/>
          <w:szCs w:val="32"/>
          <w:lang w:val="en-US" w:eastAsia="zh-CN"/>
        </w:rPr>
        <w:t>1</w:t>
      </w:r>
      <w:r>
        <w:rPr>
          <w:rFonts w:hint="eastAsia" w:ascii="仿宋" w:hAnsi="仿宋" w:eastAsia="仿宋" w:cs="仿宋"/>
          <w:sz w:val="32"/>
          <w:szCs w:val="32"/>
        </w:rPr>
        <w:t>个，编制人数</w:t>
      </w:r>
      <w:r>
        <w:rPr>
          <w:rFonts w:hint="eastAsia" w:ascii="仿宋" w:hAnsi="仿宋" w:eastAsia="仿宋" w:cs="仿宋"/>
          <w:sz w:val="32"/>
          <w:szCs w:val="32"/>
          <w:lang w:val="en-US" w:eastAsia="zh-CN"/>
        </w:rPr>
        <w:t>5</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5</w:t>
      </w:r>
      <w:r>
        <w:rPr>
          <w:rFonts w:hint="eastAsia" w:ascii="仿宋" w:hAnsi="仿宋" w:eastAsia="仿宋" w:cs="仿宋"/>
          <w:sz w:val="32"/>
          <w:szCs w:val="32"/>
        </w:rPr>
        <w:t>人、全部补助事业编制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人；实有人数</w:t>
      </w:r>
      <w:r>
        <w:rPr>
          <w:rFonts w:hint="eastAsia" w:ascii="仿宋" w:hAnsi="仿宋" w:eastAsia="仿宋" w:cs="仿宋"/>
          <w:sz w:val="32"/>
          <w:szCs w:val="32"/>
          <w:lang w:val="en-US" w:eastAsia="zh-CN"/>
        </w:rPr>
        <w:t>4</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4</w:t>
      </w:r>
      <w:r>
        <w:rPr>
          <w:rFonts w:hint="eastAsia" w:ascii="仿宋" w:hAnsi="仿宋" w:eastAsia="仿宋" w:cs="仿宋"/>
          <w:sz w:val="32"/>
          <w:szCs w:val="32"/>
        </w:rPr>
        <w:t>人，包括行政人员</w:t>
      </w:r>
      <w:r>
        <w:rPr>
          <w:rFonts w:hint="eastAsia" w:ascii="仿宋" w:hAnsi="仿宋" w:eastAsia="仿宋" w:cs="仿宋"/>
          <w:sz w:val="32"/>
          <w:szCs w:val="32"/>
          <w:lang w:val="en-US" w:eastAsia="zh-CN"/>
        </w:rPr>
        <w:t>3</w:t>
      </w:r>
      <w:r>
        <w:rPr>
          <w:rFonts w:hint="eastAsia" w:ascii="仿宋" w:hAnsi="仿宋" w:eastAsia="仿宋" w:cs="仿宋"/>
          <w:sz w:val="32"/>
          <w:szCs w:val="32"/>
        </w:rPr>
        <w:t>人、全部补助事业人员</w:t>
      </w:r>
      <w:r>
        <w:rPr>
          <w:rFonts w:hint="eastAsia" w:ascii="仿宋" w:hAnsi="仿宋" w:eastAsia="仿宋" w:cs="仿宋"/>
          <w:sz w:val="32"/>
          <w:szCs w:val="32"/>
          <w:lang w:val="en-US" w:eastAsia="zh-CN"/>
        </w:rPr>
        <w:t>0</w:t>
      </w:r>
      <w:r>
        <w:rPr>
          <w:rFonts w:hint="eastAsia" w:ascii="仿宋" w:hAnsi="仿宋" w:eastAsia="仿宋" w:cs="仿宋"/>
          <w:sz w:val="32"/>
          <w:szCs w:val="32"/>
        </w:rPr>
        <w:t>人；退休人员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南昌市</w:t>
      </w:r>
      <w:r>
        <w:rPr>
          <w:rFonts w:hint="eastAsia" w:ascii="仿宋" w:hAnsi="仿宋" w:eastAsia="仿宋" w:cs="仿宋"/>
          <w:sz w:val="32"/>
          <w:szCs w:val="32"/>
          <w:lang w:val="en-US" w:eastAsia="zh-CN"/>
        </w:rPr>
        <w:t>西湖区现代服务业发展局</w:t>
      </w:r>
      <w:r>
        <w:rPr>
          <w:rFonts w:hint="eastAsia" w:ascii="仿宋" w:hAnsi="仿宋" w:eastAsia="仿宋" w:cs="仿宋"/>
          <w:sz w:val="32"/>
          <w:szCs w:val="32"/>
        </w:rPr>
        <w:t>，主要职责是：</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贯彻落实国家、省、市服务业发展方针政策。负责研究提出全区服务业工作计划、目标任务。负责推进服务业发展平台建设。负责提出区服务业发展引导资金安排计划。</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负责监测、分析全区服务业运行态势。负责组织调研服务业重点课题。负责研究服务业经济运行中的重大问题并向区政府提出建议意见</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牵头负责全市高质量发展目标管理考核指标内容涉及服务业工作。负责对各街道（镇）服务业发展年度考核评价工作。</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负责重点服务业企业培育。负责组织全区服务业重点企业申报省、市服务业龙头企业。负责指导全区服务业集聚区建设</w:t>
      </w:r>
      <w:r>
        <w:rPr>
          <w:rFonts w:hint="eastAsia" w:ascii="仿宋" w:hAnsi="仿宋" w:eastAsia="仿宋" w:cs="仿宋"/>
          <w:sz w:val="32"/>
          <w:szCs w:val="32"/>
        </w:rPr>
        <w:t>。</w:t>
      </w:r>
      <w:r>
        <w:rPr>
          <w:rFonts w:hint="eastAsia" w:ascii="仿宋" w:hAnsi="仿宋" w:eastAsia="仿宋" w:cs="仿宋"/>
          <w:sz w:val="32"/>
          <w:szCs w:val="32"/>
          <w:lang w:val="en-US" w:eastAsia="zh-CN"/>
        </w:rPr>
        <w:t>负责服务业中、高端人才的培育和引进。</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制定总部经济和商务楼宇经济扶持政策和年度计划并组织实施。负责指导全区商务楼宇的规划布局，组织协调总部企业、楼宇入驻企业的引进，牵头规划和引导全区商务楼宇经济发展和招商工作，促进楼宇经济科学培育、合理布局、协调发展、搭建政企沟通桥梁。研究制定并组织实施总部经济、楼宇经济发展的相关政策及措施。负责落实区委、区政府对楼宇总部经济的重大决策并组织实施。</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全区总部企业资格认定和相关扶持政策落实。负责全区总部经济和楼宇经济发展情况的信息综合和数据。负责楼宇经济工作中长期规划和年度指导性计划以及相关统计、考核和奖惩工作。负责建立楼宇（总部）经济企业工作台账，实行动态管理。</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7、负责督促、指导商务楼宇的智慧楼宇APP建设发布，楼宇招商信息发布及进驻企业的问题、投诉以及相关意见处理，营造楼宇经济发展的良好环境。负责楼宇协会联络工作。</w:t>
      </w:r>
    </w:p>
    <w:p>
      <w:pPr>
        <w:keepNext w:val="0"/>
        <w:keepLines w:val="0"/>
        <w:pageBreakBefore w:val="0"/>
        <w:widowControl w:val="0"/>
        <w:kinsoku/>
        <w:wordWrap/>
        <w:overflowPunct/>
        <w:topLinePunct w:val="0"/>
        <w:bidi w:val="0"/>
        <w:adjustRightInd/>
        <w:snapToGrid/>
        <w:spacing w:line="64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（二）项目概况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1.项目主要内容、绩效目标</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eastAsia="zh-CN"/>
        </w:rPr>
      </w:pPr>
      <w:r>
        <w:rPr>
          <w:rFonts w:hint="eastAsia" w:ascii="仿宋_GB2312" w:eastAsia="仿宋_GB2312"/>
          <w:b/>
          <w:bCs/>
          <w:kern w:val="0"/>
          <w:sz w:val="32"/>
          <w:szCs w:val="32"/>
          <w:lang w:val="en-US" w:eastAsia="zh-CN"/>
        </w:rPr>
        <w:t xml:space="preserve"> </w:t>
      </w:r>
      <w:r>
        <w:rPr>
          <w:rFonts w:hint="eastAsia" w:ascii="仿宋" w:hAnsi="仿宋" w:eastAsia="仿宋" w:cs="仿宋"/>
          <w:b/>
          <w:bCs/>
          <w:kern w:val="0"/>
          <w:sz w:val="32"/>
          <w:szCs w:val="32"/>
          <w:lang w:val="en-US" w:eastAsia="zh-CN"/>
        </w:rPr>
        <w:t>现代服务业专项经费</w:t>
      </w:r>
      <w:r>
        <w:rPr>
          <w:rFonts w:hint="eastAsia" w:ascii="仿宋_GB2312" w:eastAsia="仿宋_GB2312"/>
          <w:b/>
          <w:bCs/>
          <w:kern w:val="0"/>
          <w:sz w:val="32"/>
          <w:szCs w:val="32"/>
          <w:lang w:eastAsia="zh-CN"/>
        </w:rPr>
        <w:t>工作经费</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贯彻落实国家、省、市服务业发展方针政策，经费用于开展我区服务业相关工作，促进我区服务业经济发展。</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绩效目标:</w:t>
      </w:r>
      <w:r>
        <w:rPr>
          <w:rFonts w:hint="eastAsia" w:ascii="仿宋_GB2312" w:eastAsia="仿宋_GB2312"/>
          <w:kern w:val="0"/>
          <w:sz w:val="32"/>
          <w:szCs w:val="32"/>
          <w:lang w:val="en-US" w:eastAsia="zh-CN"/>
        </w:rPr>
        <w:t>完成省、市直管部门下达工作任务，确保我区南昌市服务业发展综合考核在全市排名靠前的目标。</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项目资金（包括财政资金、自筹资金等）安排落实、投入等情况</w:t>
      </w:r>
    </w:p>
    <w:tbl>
      <w:tblPr>
        <w:tblStyle w:val="7"/>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414"/>
        <w:gridCol w:w="2272"/>
        <w:gridCol w:w="1756"/>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序号</w:t>
            </w:r>
          </w:p>
        </w:tc>
        <w:tc>
          <w:tcPr>
            <w:tcW w:w="24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名称</w:t>
            </w:r>
          </w:p>
        </w:tc>
        <w:tc>
          <w:tcPr>
            <w:tcW w:w="227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项目资金安排</w:t>
            </w:r>
          </w:p>
        </w:tc>
        <w:tc>
          <w:tcPr>
            <w:tcW w:w="175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实际投入</w:t>
            </w: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1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r>
              <w:rPr>
                <w:rFonts w:hint="eastAsia"/>
              </w:rPr>
              <w:t>1</w:t>
            </w:r>
          </w:p>
        </w:tc>
        <w:tc>
          <w:tcPr>
            <w:tcW w:w="241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rPr>
            </w:pPr>
            <w:r>
              <w:rPr>
                <w:rFonts w:hint="eastAsia" w:ascii="仿宋" w:hAnsi="仿宋" w:eastAsia="仿宋" w:cs="仿宋"/>
                <w:b/>
                <w:bCs/>
                <w:kern w:val="0"/>
                <w:sz w:val="32"/>
                <w:szCs w:val="32"/>
                <w:lang w:val="en-US" w:eastAsia="zh-CN"/>
              </w:rPr>
              <w:t>现代服务业专项经费</w:t>
            </w:r>
            <w:r>
              <w:rPr>
                <w:rFonts w:hint="eastAsia" w:ascii="仿宋_GB2312" w:eastAsia="仿宋_GB2312"/>
                <w:b/>
                <w:bCs/>
                <w:kern w:val="0"/>
                <w:sz w:val="32"/>
                <w:szCs w:val="32"/>
                <w:lang w:eastAsia="zh-CN"/>
              </w:rPr>
              <w:t>工作经费</w:t>
            </w:r>
          </w:p>
        </w:tc>
        <w:tc>
          <w:tcPr>
            <w:tcW w:w="2272"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lang w:val="en-US" w:eastAsia="zh-CN"/>
              </w:rPr>
              <w:t>72.4万</w:t>
            </w:r>
          </w:p>
        </w:tc>
        <w:tc>
          <w:tcPr>
            <w:tcW w:w="1756"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eastAsia="宋体"/>
                <w:lang w:val="en-US" w:eastAsia="zh-CN"/>
              </w:rPr>
              <w:t>7</w:t>
            </w:r>
            <w:r>
              <w:rPr>
                <w:rFonts w:hint="eastAsia"/>
                <w:lang w:val="en-US" w:eastAsia="zh-CN"/>
              </w:rPr>
              <w:t>2.4</w:t>
            </w:r>
            <w:r>
              <w:rPr>
                <w:rFonts w:hint="eastAsia" w:eastAsia="宋体"/>
                <w:lang w:val="en-US" w:eastAsia="zh-CN"/>
              </w:rPr>
              <w:t>万</w:t>
            </w:r>
          </w:p>
        </w:tc>
        <w:tc>
          <w:tcPr>
            <w:tcW w:w="207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二、工作组织开展情况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1.加强我区规上服务业调度分析。</w:t>
      </w:r>
      <w:r>
        <w:rPr>
          <w:rFonts w:hint="eastAsia" w:ascii="仿宋" w:hAnsi="仿宋" w:eastAsia="仿宋" w:cs="仿宋"/>
          <w:b w:val="0"/>
          <w:bCs w:val="0"/>
          <w:color w:val="000000"/>
          <w:sz w:val="32"/>
          <w:szCs w:val="32"/>
          <w:lang w:val="en-US" w:eastAsia="zh-CN"/>
        </w:rPr>
        <w:t>每月定期召集各街道（镇）召开规模以上服务业营业收入指标分析会，针对我区服务业经济指标上报数据做到每月一调度，分析我区规上企业经济运行情况，明确了每月的工作重点及努力方向，做到有的放矢。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bCs/>
          <w:color w:val="000000"/>
          <w:sz w:val="32"/>
          <w:szCs w:val="32"/>
          <w:lang w:val="en-US" w:eastAsia="zh-CN"/>
        </w:rPr>
        <w:t>2.帮扶企业，优化环境促市场活力。</w:t>
      </w:r>
      <w:r>
        <w:rPr>
          <w:rFonts w:hint="eastAsia" w:ascii="仿宋_GB2312" w:hAnsi="仿宋_GB2312" w:eastAsia="仿宋_GB2312" w:cs="仿宋_GB2312"/>
          <w:color w:val="000000"/>
          <w:sz w:val="32"/>
          <w:szCs w:val="32"/>
          <w:lang w:val="en-US" w:eastAsia="zh-CN"/>
        </w:rPr>
        <w:t>不断加强政企沟通，倾听企业诉求，解决实际困难，努力构建“亲”“清”新型政商关系。</w:t>
      </w:r>
      <w:r>
        <w:rPr>
          <w:rFonts w:hint="eastAsia" w:ascii="仿宋" w:hAnsi="仿宋" w:eastAsia="仿宋" w:cs="仿宋"/>
          <w:b w:val="0"/>
          <w:bCs w:val="0"/>
          <w:color w:val="000000"/>
          <w:sz w:val="32"/>
          <w:szCs w:val="32"/>
          <w:lang w:val="en-US" w:eastAsia="zh-CN"/>
        </w:rPr>
        <w:t>为促进我区重点服务业企业经济发展，2020年10月我区</w:t>
      </w:r>
      <w:r>
        <w:rPr>
          <w:rFonts w:hint="eastAsia" w:ascii="仿宋" w:hAnsi="仿宋" w:eastAsia="仿宋" w:cs="仿宋"/>
          <w:color w:val="000000"/>
          <w:sz w:val="32"/>
          <w:szCs w:val="32"/>
          <w:lang w:val="en-US" w:eastAsia="zh-CN"/>
        </w:rPr>
        <w:t>收集我区100余家重点服务业企业企业的诉求、建议、投诉三张清单，做好相关台账，在区级层面能够解决的，尽最大努力协调解决；涉及市级层面尽快形成报告报相关市职能部门。</w:t>
      </w:r>
      <w:r>
        <w:rPr>
          <w:rFonts w:hint="eastAsia" w:ascii="仿宋" w:hAnsi="仿宋" w:eastAsia="仿宋" w:cs="仿宋"/>
          <w:b w:val="0"/>
          <w:bCs w:val="0"/>
          <w:color w:val="000000"/>
          <w:sz w:val="32"/>
          <w:szCs w:val="32"/>
          <w:lang w:val="en-US" w:eastAsia="zh-CN"/>
        </w:rPr>
        <w:t>摸索建立一套企业诉求、政府有回应的服务企业制度。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bCs/>
          <w:sz w:val="32"/>
          <w:szCs w:val="32"/>
        </w:rPr>
        <w:t>认真贯彻落实各级有关政策措施</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val="en-US" w:eastAsia="zh-CN"/>
        </w:rPr>
        <w:t>帮扶企业渡过疫情难关，</w:t>
      </w:r>
      <w:r>
        <w:rPr>
          <w:rFonts w:hint="eastAsia" w:ascii="仿宋" w:hAnsi="仿宋" w:eastAsia="仿宋" w:cs="仿宋"/>
          <w:b w:val="0"/>
          <w:bCs w:val="0"/>
          <w:color w:val="auto"/>
          <w:kern w:val="0"/>
          <w:sz w:val="32"/>
          <w:szCs w:val="32"/>
          <w:lang w:val="en-US" w:eastAsia="zh-CN" w:bidi="ar"/>
        </w:rPr>
        <w:t>及时向企业通报和解读有关政策，帮助企业掌握政策动向，争取各级政府对企业的支持：</w:t>
      </w:r>
      <w:r>
        <w:rPr>
          <w:rFonts w:hint="eastAsia" w:ascii="仿宋" w:hAnsi="仿宋" w:eastAsia="仿宋" w:cs="仿宋"/>
          <w:b/>
          <w:bCs/>
          <w:color w:val="auto"/>
          <w:kern w:val="0"/>
          <w:sz w:val="32"/>
          <w:szCs w:val="32"/>
          <w:lang w:val="en-US" w:eastAsia="zh-CN" w:bidi="ar"/>
        </w:rPr>
        <w:t>一是</w:t>
      </w:r>
      <w:r>
        <w:rPr>
          <w:rFonts w:hint="eastAsia" w:ascii="仿宋" w:hAnsi="仿宋" w:eastAsia="仿宋" w:cs="仿宋"/>
          <w:sz w:val="32"/>
          <w:szCs w:val="32"/>
          <w:lang w:val="en-US" w:eastAsia="zh-CN"/>
        </w:rPr>
        <w:t>推荐我区达到财园信贷通申请标准的服务业企业为“财园信贷通”白名单企业，帮扶企业解决金融需求；</w:t>
      </w:r>
      <w:r>
        <w:rPr>
          <w:rFonts w:hint="eastAsia" w:ascii="仿宋" w:hAnsi="仿宋" w:eastAsia="仿宋" w:cs="仿宋"/>
          <w:b/>
          <w:bCs/>
          <w:sz w:val="32"/>
          <w:szCs w:val="32"/>
          <w:lang w:val="en-US" w:eastAsia="zh-CN"/>
        </w:rPr>
        <w:t>二是</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rPr>
        <w:t>《南昌市关于有效应对疫情稳定经济增长25条政策措施》（洪府发[2020]3号）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《南昌市有效应对疫情加快推进项目建设的若干政策措施（暂行）》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洪府发[2020]6</w:t>
      </w:r>
      <w:r>
        <w:rPr>
          <w:rFonts w:hint="eastAsia" w:ascii="仿宋_GB2312" w:hAnsi="仿宋_GB2312" w:eastAsia="仿宋_GB2312" w:cs="仿宋_GB2312"/>
          <w:color w:val="000000"/>
          <w:sz w:val="32"/>
          <w:szCs w:val="32"/>
          <w:lang w:val="en-US" w:eastAsia="zh-CN"/>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文件精神</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lang w:val="en-US" w:eastAsia="zh-CN"/>
        </w:rPr>
        <w:t>组织我区服务业集聚区开展南昌市现代服务业集聚区防疫补助资金申报工作；</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完成我区2016年度、2017年度、2018年度、2019年度市级新增规上服务业企业奖励资金兑现工作。</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贯彻落实《关于印发2020年度南昌市服务业发展引导资金项目申报指南的通知》洪发改服务字〔2020〕27号文件精神，组织我区符合条件的企业进行2020年度南昌市服务业发展引导资金项目的申报。</w:t>
      </w:r>
      <w:r>
        <w:rPr>
          <w:rFonts w:hint="eastAsia" w:ascii="仿宋" w:hAnsi="仿宋" w:eastAsia="仿宋" w:cs="仿宋"/>
          <w:b/>
          <w:bCs/>
          <w:sz w:val="32"/>
          <w:szCs w:val="32"/>
          <w:lang w:val="en-US" w:eastAsia="zh-CN"/>
        </w:rPr>
        <w:t>五是</w:t>
      </w:r>
      <w:r>
        <w:rPr>
          <w:rFonts w:hint="eastAsia" w:ascii="仿宋" w:hAnsi="仿宋" w:eastAsia="仿宋" w:cs="仿宋"/>
          <w:b w:val="0"/>
          <w:bCs w:val="0"/>
          <w:color w:val="000000"/>
          <w:sz w:val="32"/>
          <w:szCs w:val="32"/>
          <w:lang w:val="en-US" w:eastAsia="zh-CN"/>
        </w:rPr>
        <w:t>做好我区2020年度省级现代服务业集聚区和服务业龙头企业申报工作以及2020年度市级现代服务业集聚区和服务业龙头企业申报工作。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三、综合评价结论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eastAsia="仿宋_GB2312"/>
          <w:kern w:val="0"/>
          <w:sz w:val="32"/>
          <w:szCs w:val="32"/>
          <w:lang w:val="en-US" w:eastAsia="zh-CN"/>
        </w:rPr>
      </w:pPr>
      <w:r>
        <w:rPr>
          <w:rFonts w:hint="eastAsia" w:ascii="仿宋" w:hAnsi="仿宋" w:eastAsia="仿宋" w:cs="仿宋"/>
          <w:sz w:val="32"/>
          <w:szCs w:val="32"/>
          <w:lang w:val="en-US" w:eastAsia="zh-CN"/>
        </w:rPr>
        <w:t>荣誉成果：1、2020年3月，我区辖区</w:t>
      </w:r>
      <w:r>
        <w:rPr>
          <w:rFonts w:hint="eastAsia" w:ascii="仿宋" w:hAnsi="仿宋" w:eastAsia="仿宋" w:cs="仿宋"/>
          <w:color w:val="000000"/>
          <w:sz w:val="32"/>
          <w:szCs w:val="32"/>
          <w:lang w:eastAsia="zh-CN"/>
        </w:rPr>
        <w:t>获评</w:t>
      </w:r>
      <w:r>
        <w:rPr>
          <w:rFonts w:hint="eastAsia" w:ascii="仿宋" w:hAnsi="仿宋" w:eastAsia="仿宋" w:cs="仿宋"/>
          <w:color w:val="000000"/>
          <w:sz w:val="32"/>
          <w:szCs w:val="32"/>
          <w:lang w:val="en-US" w:eastAsia="zh-CN"/>
        </w:rPr>
        <w:t>2019年度</w:t>
      </w:r>
      <w:r>
        <w:rPr>
          <w:rFonts w:hint="eastAsia" w:ascii="仿宋" w:hAnsi="仿宋" w:eastAsia="仿宋" w:cs="仿宋"/>
          <w:color w:val="000000"/>
          <w:sz w:val="32"/>
          <w:szCs w:val="32"/>
          <w:lang w:eastAsia="zh-CN"/>
        </w:rPr>
        <w:t>省级现代服务业集聚区</w:t>
      </w:r>
      <w:r>
        <w:rPr>
          <w:rFonts w:hint="eastAsia" w:ascii="仿宋" w:hAnsi="仿宋" w:eastAsia="仿宋" w:cs="仿宋"/>
          <w:color w:val="000000"/>
          <w:sz w:val="32"/>
          <w:szCs w:val="32"/>
          <w:lang w:val="en-US" w:eastAsia="zh-CN"/>
        </w:rPr>
        <w:t>1个（南昌市天虹商场有限公司城市综合体）、2019年</w:t>
      </w:r>
      <w:r>
        <w:rPr>
          <w:rFonts w:hint="eastAsia" w:ascii="仿宋" w:hAnsi="仿宋" w:eastAsia="仿宋" w:cs="仿宋"/>
          <w:color w:val="000000"/>
          <w:sz w:val="32"/>
          <w:szCs w:val="32"/>
          <w:lang w:eastAsia="zh-CN"/>
        </w:rPr>
        <w:t>度</w:t>
      </w:r>
      <w:r>
        <w:rPr>
          <w:rFonts w:hint="eastAsia" w:ascii="仿宋" w:hAnsi="仿宋" w:eastAsia="仿宋" w:cs="仿宋"/>
          <w:color w:val="000000"/>
          <w:sz w:val="32"/>
          <w:szCs w:val="32"/>
          <w:lang w:val="en-US" w:eastAsia="zh-CN"/>
        </w:rPr>
        <w:t>市级现代服务业集聚区1个（南昌市天虹商场有限公司城市综合体）、2019年市级现代</w:t>
      </w:r>
      <w:r>
        <w:rPr>
          <w:rFonts w:hint="eastAsia" w:ascii="仿宋" w:hAnsi="仿宋" w:eastAsia="仿宋" w:cs="仿宋"/>
          <w:color w:val="000000"/>
          <w:sz w:val="32"/>
          <w:szCs w:val="32"/>
          <w:lang w:eastAsia="zh-CN"/>
        </w:rPr>
        <w:t>服务业龙头企业</w:t>
      </w:r>
      <w:r>
        <w:rPr>
          <w:rFonts w:hint="eastAsia" w:ascii="仿宋" w:hAnsi="仿宋" w:eastAsia="仿宋" w:cs="仿宋"/>
          <w:color w:val="000000"/>
          <w:sz w:val="32"/>
          <w:szCs w:val="32"/>
          <w:lang w:val="en-US" w:eastAsia="zh-CN"/>
        </w:rPr>
        <w:t>2家（江西诚科建设咨询有限公司、江西世恒信息产业有限公司）</w:t>
      </w:r>
      <w:r>
        <w:rPr>
          <w:rFonts w:hint="eastAsia" w:ascii="仿宋" w:hAnsi="仿宋" w:eastAsia="仿宋" w:cs="仿宋"/>
          <w:color w:val="000000"/>
          <w:sz w:val="32"/>
          <w:szCs w:val="32"/>
          <w:lang w:eastAsia="zh-CN"/>
        </w:rPr>
        <w:t>。至此，我区已有省级服务业集聚区</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个，省级服务业龙头企业1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家，市级服务业集聚区</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个，市级服务业龙头企业</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lang w:eastAsia="zh-CN"/>
        </w:rPr>
        <w:t>家。</w:t>
      </w:r>
      <w:r>
        <w:rPr>
          <w:rFonts w:hint="eastAsia" w:ascii="仿宋" w:hAnsi="仿宋" w:eastAsia="仿宋" w:cs="仿宋"/>
          <w:color w:val="000000"/>
          <w:kern w:val="2"/>
          <w:sz w:val="32"/>
          <w:szCs w:val="32"/>
          <w:lang w:val="en-US" w:eastAsia="zh-CN" w:bidi="ar-SA"/>
        </w:rPr>
        <w:t>2、2020年4月，根据《关于2019年度全市服务业发展综合考核结果的通报》洪服字[2020]2号文件精神，我区获得2019年度服务业发展优秀奖、2019年度净增服务业企业申报组织奖。</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四、绩效目标完成情况总体分析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1.决策有目标。</w:t>
      </w:r>
      <w:r>
        <w:rPr>
          <w:rFonts w:hint="eastAsia" w:ascii="仿宋_GB2312" w:hAnsi="仿宋_GB2312" w:eastAsia="仿宋_GB2312" w:cs="仿宋_GB2312"/>
          <w:sz w:val="32"/>
          <w:szCs w:val="32"/>
          <w:lang w:val="en-US" w:eastAsia="zh-CN"/>
        </w:rPr>
        <w:t>我区领导高度重视，</w:t>
      </w:r>
      <w:r>
        <w:rPr>
          <w:rFonts w:hint="eastAsia" w:ascii="仿宋_GB2312" w:hAnsi="仿宋_GB2312" w:eastAsia="仿宋_GB2312" w:cs="仿宋_GB2312"/>
          <w:sz w:val="32"/>
          <w:szCs w:val="32"/>
        </w:rPr>
        <w:t>全面贯彻落实</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服务业相关</w:t>
      </w:r>
      <w:r>
        <w:rPr>
          <w:rFonts w:hint="eastAsia" w:ascii="仿宋_GB2312" w:hAnsi="仿宋_GB2312" w:eastAsia="仿宋_GB2312" w:cs="仿宋_GB2312"/>
          <w:sz w:val="32"/>
          <w:szCs w:val="32"/>
        </w:rPr>
        <w:t>工作会议精神,通过实施科学合理、公平公正的考核考评,进一步</w:t>
      </w:r>
      <w:r>
        <w:rPr>
          <w:rFonts w:hint="eastAsia" w:ascii="仿宋_GB2312" w:hAnsi="仿宋_GB2312" w:eastAsia="仿宋_GB2312" w:cs="仿宋_GB2312"/>
          <w:sz w:val="32"/>
          <w:szCs w:val="32"/>
          <w:lang w:val="en-US" w:eastAsia="zh-CN"/>
        </w:rPr>
        <w:t>我区服务业经济提升</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考核有原则。</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一套</w:t>
      </w:r>
      <w:r>
        <w:rPr>
          <w:rFonts w:hint="eastAsia" w:ascii="仿宋_GB2312" w:hAnsi="仿宋_GB2312" w:eastAsia="仿宋_GB2312" w:cs="仿宋_GB2312"/>
          <w:sz w:val="32"/>
          <w:szCs w:val="32"/>
        </w:rPr>
        <w:t>考核评价工作机构,对考核考评工作进行统一领导、统一调度,推动履职到位、优化服务效能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采取定性和定量考评相结合的方式,科学合理的设置考核指标,精确精细的设定考核细则,形成良性运转的考核评价体系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宋体" w:eastAsia="黑体" w:cs="仿宋_GB2312"/>
          <w:color w:val="000000"/>
          <w:sz w:val="32"/>
          <w:szCs w:val="32"/>
        </w:rPr>
        <w:t>五、</w:t>
      </w:r>
      <w:r>
        <w:rPr>
          <w:rFonts w:hint="eastAsia" w:ascii="仿宋_GB2312" w:hAnsi="仿宋_GB2312" w:eastAsia="仿宋_GB2312" w:cs="仿宋_GB2312"/>
          <w:color w:val="000000"/>
          <w:sz w:val="32"/>
          <w:szCs w:val="32"/>
        </w:rPr>
        <w:t>偏离绩效目标的原因和改进措施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1、服务业发展转型很迫切。</w:t>
      </w:r>
      <w:r>
        <w:rPr>
          <w:rFonts w:hint="eastAsia" w:ascii="仿宋" w:hAnsi="仿宋" w:eastAsia="仿宋" w:cs="仿宋"/>
          <w:sz w:val="32"/>
          <w:szCs w:val="32"/>
          <w:lang w:val="en-US" w:eastAsia="zh-CN"/>
        </w:rPr>
        <w:t>目前我区交通运输、批发零售、住宿餐饮、房产中介、居民服务等传统行业仍占据主体地位，而近年来，实体经济发展低迷，传统服务业受到挑战越来越大，特别是批发零售、住宿餐饮首当其冲，我区电子信息、商务咨询、检验检测、知识产权代理、工业设计服务等知识密集型、附加值高的现代服务业起步晚、占服务业的份额较小，造成服务业指标增速放缓。对此，我区将以产业转型升级作为当前发展经济中心任务，具体主要从两方面抓工作：一方面积极引进支撑行业发展的领军企业和知名品牌，发挥大企业对服务业发展较强的引领和支撑作用；另一方面，利用好平台优势，引导相关产业集聚，整体提升产业的档次和规模，充分利用好我区“梦想小街”流量经济产业园、原西湖国税大楼数字经济产业园形成有特色、有规模、紧跟发展潮流的流量（数字）经济产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2、服务业企业规模偏小、产业集聚度不高。</w:t>
      </w:r>
      <w:r>
        <w:rPr>
          <w:rFonts w:hint="eastAsia" w:ascii="仿宋" w:hAnsi="仿宋" w:eastAsia="仿宋" w:cs="仿宋"/>
          <w:sz w:val="32"/>
          <w:szCs w:val="32"/>
          <w:lang w:val="en-US" w:eastAsia="zh-CN"/>
        </w:rPr>
        <w:t>我区规模以上服务业企业普遍规模小，缺行业龙头企业。虽然我区规上服务业企业数量在全市3县6区中排名第一，但大部分规模以上服务业企业属刚达限，集聚度不高、无法形成优势产业、产业特色不鲜明。</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ascii="黑体" w:hAnsi="宋体" w:eastAsia="黑体" w:cs="Arial"/>
          <w:bCs/>
          <w:color w:val="000000"/>
          <w:sz w:val="32"/>
          <w:szCs w:val="32"/>
        </w:rPr>
      </w:pPr>
      <w:r>
        <w:rPr>
          <w:rFonts w:hint="eastAsia" w:ascii="黑体" w:hAnsi="宋体" w:eastAsia="黑体" w:cs="Arial"/>
          <w:bCs/>
          <w:color w:val="000000"/>
          <w:sz w:val="32"/>
          <w:szCs w:val="32"/>
        </w:rPr>
        <w:t>附件6：</w:t>
      </w:r>
    </w:p>
    <w:p>
      <w:pPr>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lang w:val="en-US" w:eastAsia="zh-CN"/>
        </w:rPr>
        <w:t>楼宇办工作经费</w:t>
      </w:r>
      <w:r>
        <w:rPr>
          <w:rFonts w:hint="eastAsia" w:ascii="方正小标宋简体" w:hAnsi="宋体" w:eastAsia="方正小标宋简体" w:cs="Arial"/>
          <w:bCs/>
          <w:color w:val="000000"/>
          <w:sz w:val="44"/>
          <w:szCs w:val="44"/>
        </w:rPr>
        <w:t>项目支出绩效评价报告</w:t>
      </w:r>
    </w:p>
    <w:p>
      <w:pPr>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宋体" w:eastAsia="黑体" w:cs="Arial"/>
          <w:bCs/>
          <w:color w:val="000000"/>
          <w:sz w:val="32"/>
          <w:szCs w:val="32"/>
          <w:u w:val="single"/>
        </w:rPr>
        <w:t xml:space="preserve">楼宇办工作经费   </w:t>
      </w:r>
      <w:r>
        <w:rPr>
          <w:rFonts w:hint="eastAsia" w:ascii="黑体" w:hAnsi="黑体" w:eastAsia="黑体" w:cs="黑体"/>
          <w:b/>
          <w:bCs/>
          <w:color w:val="000000"/>
          <w:sz w:val="32"/>
          <w:szCs w:val="32"/>
          <w:u w:val="single"/>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（盖章）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（盖章）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2020年</w:t>
      </w:r>
      <w:r>
        <w:rPr>
          <w:rFonts w:hint="eastAsia" w:ascii="黑体" w:hAnsi="黑体" w:eastAsia="黑体" w:cs="黑体"/>
          <w:bCs/>
          <w:color w:val="000000"/>
          <w:sz w:val="32"/>
          <w:szCs w:val="32"/>
          <w:u w:val="single"/>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2020</w:t>
      </w:r>
      <w:r>
        <w:rPr>
          <w:rFonts w:hint="eastAsia" w:ascii="黑体" w:hAnsi="宋体" w:eastAsia="黑体" w:cs="Arial"/>
          <w:bCs/>
          <w:color w:val="000000"/>
          <w:sz w:val="32"/>
          <w:szCs w:val="32"/>
        </w:rPr>
        <w:t xml:space="preserve">年 </w:t>
      </w:r>
      <w:r>
        <w:rPr>
          <w:rFonts w:hint="eastAsia" w:ascii="黑体" w:hAnsi="宋体" w:eastAsia="黑体" w:cs="Arial"/>
          <w:bCs/>
          <w:color w:val="000000"/>
          <w:sz w:val="32"/>
          <w:szCs w:val="32"/>
          <w:lang w:val="en-US" w:eastAsia="zh-CN"/>
        </w:rPr>
        <w:t>06</w:t>
      </w:r>
      <w:r>
        <w:rPr>
          <w:rFonts w:hint="eastAsia" w:ascii="黑体" w:hAnsi="宋体" w:eastAsia="黑体" w:cs="Arial"/>
          <w:bCs/>
          <w:color w:val="000000"/>
          <w:sz w:val="32"/>
          <w:szCs w:val="32"/>
        </w:rPr>
        <w:t xml:space="preserve">月 </w:t>
      </w:r>
      <w:r>
        <w:rPr>
          <w:rFonts w:hint="eastAsia" w:ascii="黑体" w:hAnsi="宋体" w:eastAsia="黑体" w:cs="Arial"/>
          <w:bCs/>
          <w:color w:val="000000"/>
          <w:sz w:val="32"/>
          <w:szCs w:val="32"/>
          <w:lang w:val="en-US" w:eastAsia="zh-CN"/>
        </w:rPr>
        <w:t>25</w:t>
      </w:r>
      <w:r>
        <w:rPr>
          <w:rFonts w:hint="eastAsia" w:ascii="黑体" w:hAnsi="宋体" w:eastAsia="黑体" w:cs="Arial"/>
          <w:bCs/>
          <w:color w:val="000000"/>
          <w:sz w:val="32"/>
          <w:szCs w:val="32"/>
        </w:rPr>
        <w:t>日</w:t>
      </w:r>
    </w:p>
    <w:p>
      <w:pPr>
        <w:jc w:val="both"/>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lang w:val="en-US" w:eastAsia="zh-CN"/>
        </w:rPr>
        <w:t>楼宇办工作经费</w:t>
      </w:r>
      <w:r>
        <w:rPr>
          <w:rFonts w:hint="eastAsia" w:ascii="方正小标宋简体" w:hAnsi="宋体" w:eastAsia="方正小标宋简体" w:cs="Arial"/>
          <w:bCs/>
          <w:color w:val="000000"/>
          <w:sz w:val="44"/>
          <w:szCs w:val="44"/>
        </w:rPr>
        <w:t>项目支出绩效评价报告</w:t>
      </w:r>
    </w:p>
    <w:p>
      <w:pPr>
        <w:keepNext w:val="0"/>
        <w:keepLines w:val="0"/>
        <w:pageBreakBefore w:val="0"/>
        <w:widowControl w:val="0"/>
        <w:kinsoku/>
        <w:wordWrap/>
        <w:overflowPunct/>
        <w:topLinePunct w:val="0"/>
        <w:autoSpaceDE w:val="0"/>
        <w:autoSpaceDN w:val="0"/>
        <w:bidi w:val="0"/>
        <w:adjustRightInd/>
        <w:snapToGrid/>
        <w:spacing w:line="640" w:lineRule="exact"/>
        <w:textAlignment w:val="auto"/>
        <w:outlineLvl w:val="9"/>
        <w:rPr>
          <w:rFonts w:hint="eastAsia" w:ascii="仿宋_GB2312" w:eastAsia="仿宋_GB2312"/>
          <w:b/>
          <w:kern w:val="0"/>
          <w:sz w:val="32"/>
          <w:szCs w:val="32"/>
        </w:rPr>
      </w:pPr>
      <w:r>
        <w:rPr>
          <w:rFonts w:hint="eastAsia" w:ascii="黑体" w:hAnsi="黑体" w:eastAsia="黑体" w:cs="黑体"/>
          <w:b w:val="0"/>
          <w:bCs/>
          <w:kern w:val="0"/>
          <w:sz w:val="32"/>
          <w:szCs w:val="32"/>
        </w:rPr>
        <w:t>一、项目</w:t>
      </w:r>
      <w:r>
        <w:rPr>
          <w:rFonts w:hint="eastAsia" w:ascii="黑体" w:hAnsi="黑体" w:eastAsia="黑体" w:cs="黑体"/>
          <w:b w:val="0"/>
          <w:bCs/>
          <w:kern w:val="0"/>
          <w:sz w:val="32"/>
          <w:szCs w:val="32"/>
          <w:lang w:eastAsia="zh-CN"/>
        </w:rPr>
        <w:t>绩效目标管理</w:t>
      </w:r>
      <w:r>
        <w:rPr>
          <w:rFonts w:hint="eastAsia" w:ascii="黑体" w:hAnsi="黑体" w:eastAsia="黑体" w:cs="黑体"/>
          <w:b w:val="0"/>
          <w:bCs/>
          <w:kern w:val="0"/>
          <w:sz w:val="32"/>
          <w:szCs w:val="32"/>
        </w:rPr>
        <w:t>情况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（一）项目实施单位基本情况</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南昌市西湖区现代服务业发展局</w:t>
      </w:r>
      <w:r>
        <w:rPr>
          <w:rFonts w:hint="eastAsia" w:ascii="仿宋" w:hAnsi="仿宋" w:eastAsia="仿宋" w:cs="仿宋"/>
          <w:sz w:val="32"/>
          <w:szCs w:val="32"/>
        </w:rPr>
        <w:t>共有预算单位</w:t>
      </w:r>
      <w:r>
        <w:rPr>
          <w:rFonts w:hint="eastAsia" w:ascii="仿宋" w:hAnsi="仿宋" w:eastAsia="仿宋" w:cs="仿宋"/>
          <w:sz w:val="32"/>
          <w:szCs w:val="32"/>
          <w:lang w:val="en-US" w:eastAsia="zh-CN"/>
        </w:rPr>
        <w:t>1</w:t>
      </w:r>
      <w:r>
        <w:rPr>
          <w:rFonts w:hint="eastAsia" w:ascii="仿宋" w:hAnsi="仿宋" w:eastAsia="仿宋" w:cs="仿宋"/>
          <w:sz w:val="32"/>
          <w:szCs w:val="32"/>
        </w:rPr>
        <w:t>个，编制人数</w:t>
      </w:r>
      <w:r>
        <w:rPr>
          <w:rFonts w:hint="eastAsia" w:ascii="仿宋" w:hAnsi="仿宋" w:eastAsia="仿宋" w:cs="仿宋"/>
          <w:sz w:val="32"/>
          <w:szCs w:val="32"/>
          <w:lang w:val="en-US" w:eastAsia="zh-CN"/>
        </w:rPr>
        <w:t>5</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5</w:t>
      </w:r>
      <w:r>
        <w:rPr>
          <w:rFonts w:hint="eastAsia" w:ascii="仿宋" w:hAnsi="仿宋" w:eastAsia="仿宋" w:cs="仿宋"/>
          <w:sz w:val="32"/>
          <w:szCs w:val="32"/>
        </w:rPr>
        <w:t>人、全部补助事业编制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人；实有人数</w:t>
      </w:r>
      <w:r>
        <w:rPr>
          <w:rFonts w:hint="eastAsia" w:ascii="仿宋" w:hAnsi="仿宋" w:eastAsia="仿宋" w:cs="仿宋"/>
          <w:sz w:val="32"/>
          <w:szCs w:val="32"/>
          <w:lang w:val="en-US" w:eastAsia="zh-CN"/>
        </w:rPr>
        <w:t>4</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4</w:t>
      </w:r>
      <w:r>
        <w:rPr>
          <w:rFonts w:hint="eastAsia" w:ascii="仿宋" w:hAnsi="仿宋" w:eastAsia="仿宋" w:cs="仿宋"/>
          <w:sz w:val="32"/>
          <w:szCs w:val="32"/>
        </w:rPr>
        <w:t>人，包括行政人员</w:t>
      </w:r>
      <w:r>
        <w:rPr>
          <w:rFonts w:hint="eastAsia" w:ascii="仿宋" w:hAnsi="仿宋" w:eastAsia="仿宋" w:cs="仿宋"/>
          <w:sz w:val="32"/>
          <w:szCs w:val="32"/>
          <w:lang w:val="en-US" w:eastAsia="zh-CN"/>
        </w:rPr>
        <w:t>3</w:t>
      </w:r>
      <w:r>
        <w:rPr>
          <w:rFonts w:hint="eastAsia" w:ascii="仿宋" w:hAnsi="仿宋" w:eastAsia="仿宋" w:cs="仿宋"/>
          <w:sz w:val="32"/>
          <w:szCs w:val="32"/>
        </w:rPr>
        <w:t>人、全部补助事业人员</w:t>
      </w:r>
      <w:r>
        <w:rPr>
          <w:rFonts w:hint="eastAsia" w:ascii="仿宋" w:hAnsi="仿宋" w:eastAsia="仿宋" w:cs="仿宋"/>
          <w:sz w:val="32"/>
          <w:szCs w:val="32"/>
          <w:lang w:val="en-US" w:eastAsia="zh-CN"/>
        </w:rPr>
        <w:t>0</w:t>
      </w:r>
      <w:r>
        <w:rPr>
          <w:rFonts w:hint="eastAsia" w:ascii="仿宋" w:hAnsi="仿宋" w:eastAsia="仿宋" w:cs="仿宋"/>
          <w:sz w:val="32"/>
          <w:szCs w:val="32"/>
        </w:rPr>
        <w:t>人；退休人员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南昌市</w:t>
      </w:r>
      <w:r>
        <w:rPr>
          <w:rFonts w:hint="eastAsia" w:ascii="仿宋" w:hAnsi="仿宋" w:eastAsia="仿宋" w:cs="仿宋"/>
          <w:sz w:val="32"/>
          <w:szCs w:val="32"/>
          <w:lang w:val="en-US" w:eastAsia="zh-CN"/>
        </w:rPr>
        <w:t>西湖区现代服务业发展局</w:t>
      </w:r>
      <w:r>
        <w:rPr>
          <w:rFonts w:hint="eastAsia" w:ascii="仿宋" w:hAnsi="仿宋" w:eastAsia="仿宋" w:cs="仿宋"/>
          <w:sz w:val="32"/>
          <w:szCs w:val="32"/>
        </w:rPr>
        <w:t>，主要职责是：</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贯彻落实国家、省、市服务业发展方针政策。负责研究提出全区服务业工作计划、目标任务。负责推进服务业发展平台建设。负责提出区服务业发展引导资金安排计划。</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负责监测、分析全区服务业运行态势。负责组织调研服务业重点课题。负责研究服务业经济运行中的重大问题并向区政府提出建议意见</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牵头负责全市高质量发展目标管理考核指标内容涉及服务业工作。负责对各街道（镇）服务业发展年度考核评价工作。</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负责重点服务业企业培育。负责组织全区服务业重点企业申报省、市服务业龙头企业。负责指导全区服务业集聚区建设</w:t>
      </w:r>
      <w:r>
        <w:rPr>
          <w:rFonts w:hint="eastAsia" w:ascii="仿宋" w:hAnsi="仿宋" w:eastAsia="仿宋" w:cs="仿宋"/>
          <w:sz w:val="32"/>
          <w:szCs w:val="32"/>
        </w:rPr>
        <w:t>。</w:t>
      </w:r>
      <w:r>
        <w:rPr>
          <w:rFonts w:hint="eastAsia" w:ascii="仿宋" w:hAnsi="仿宋" w:eastAsia="仿宋" w:cs="仿宋"/>
          <w:sz w:val="32"/>
          <w:szCs w:val="32"/>
          <w:lang w:val="en-US" w:eastAsia="zh-CN"/>
        </w:rPr>
        <w:t>负责服务业中、高端人才的培育和引进。</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制定总部经济和商务楼宇经济扶持政策和年度计划并组织实施。负责指导全区商务楼宇的规划布局，组织协调总部企业、楼宇入驻企业的引进，牵头规划和引导全区商务楼宇经济发展和招商工作，促进楼宇经济科学培育、合理布局、协调发展、搭建政企沟通桥梁。研究制定并组织实施总部经济、楼宇经济发展的相关政策及措施。负责落实区委、区政府对楼宇总部经济的重大决策并组织实施。</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全区总部企业资格认定和相关扶持政策落实。负责全区总部经济和楼宇经济发展情况的信息综合和数据。负责楼宇经济工作中长期规划和年度指导性计划以及相关统计、考核和奖惩工作。负责建立楼宇（总部）经济企业工作台账，实行动态管理。</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7、负责督促、指导商务楼宇的智慧楼宇APP建设发布，楼宇招商信息发布及进驻企业的问题、投诉以及相关意见处理，营造楼宇经济发展的良好环境。负责楼宇协会联络工作。</w:t>
      </w:r>
    </w:p>
    <w:p>
      <w:pPr>
        <w:keepNext w:val="0"/>
        <w:keepLines w:val="0"/>
        <w:pageBreakBefore w:val="0"/>
        <w:widowControl w:val="0"/>
        <w:kinsoku/>
        <w:wordWrap/>
        <w:overflowPunct/>
        <w:topLinePunct w:val="0"/>
        <w:bidi w:val="0"/>
        <w:adjustRightInd/>
        <w:snapToGrid/>
        <w:spacing w:line="64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（二）项目概况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1.项目主要内容、绩效目标</w:t>
      </w:r>
    </w:p>
    <w:p>
      <w:pPr>
        <w:pStyle w:val="2"/>
        <w:rPr>
          <w:rFonts w:hint="eastAsia"/>
          <w:lang w:val="en-US" w:eastAsia="zh-CN"/>
        </w:rPr>
      </w:pPr>
      <w:r>
        <w:rPr>
          <w:rFonts w:hint="eastAsia" w:ascii="仿宋_GB2312" w:eastAsia="仿宋_GB2312"/>
          <w:b/>
          <w:bCs/>
          <w:kern w:val="0"/>
          <w:sz w:val="32"/>
          <w:szCs w:val="32"/>
          <w:lang w:val="en-US" w:eastAsia="zh-CN"/>
        </w:rPr>
        <w:t>楼宇办</w:t>
      </w:r>
      <w:r>
        <w:rPr>
          <w:rFonts w:hint="eastAsia" w:ascii="仿宋_GB2312" w:eastAsia="仿宋_GB2312"/>
          <w:b/>
          <w:bCs/>
          <w:kern w:val="0"/>
          <w:sz w:val="32"/>
          <w:szCs w:val="32"/>
          <w:lang w:eastAsia="zh-CN"/>
        </w:rPr>
        <w:t>工作经费</w:t>
      </w:r>
    </w:p>
    <w:p>
      <w:pPr>
        <w:pStyle w:val="2"/>
        <w:ind w:left="0" w:leftChars="0" w:firstLine="640" w:firstLineChars="200"/>
        <w:rPr>
          <w:rFonts w:hint="eastAsia"/>
          <w:lang w:val="en-US" w:eastAsia="zh-CN"/>
        </w:rPr>
      </w:pPr>
      <w:r>
        <w:rPr>
          <w:rFonts w:hint="eastAsia" w:ascii="仿宋" w:hAnsi="仿宋" w:eastAsia="仿宋" w:cs="仿宋"/>
          <w:sz w:val="32"/>
          <w:szCs w:val="32"/>
          <w:lang w:val="en-US" w:eastAsia="zh-CN"/>
        </w:rPr>
        <w:t>制定总部经济和商务楼宇经济扶持政策和年度计划并组织实施。负责指导全区商务楼宇的规划布局，组织协调总部企业、楼宇入驻企业的引进，牵头规划和引导全区商务楼宇经济发展和招商工作，促进楼宇经济科学培育、合理布局、协调发展、搭建政企沟通桥梁。研究制定并组织实施总部经济、楼宇经济发展的相关政策及措施。负责落实区委、区政府对楼宇总部经济的重大决策并组织实施。</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绩效目标:</w:t>
      </w:r>
      <w:r>
        <w:rPr>
          <w:rFonts w:hint="eastAsia" w:ascii="仿宋_GB2312" w:eastAsia="仿宋_GB2312"/>
          <w:kern w:val="0"/>
          <w:sz w:val="32"/>
          <w:szCs w:val="32"/>
          <w:lang w:val="en-US" w:eastAsia="zh-CN"/>
        </w:rPr>
        <w:t>完成省、市直管部门下达工作任务，促进我区楼宇经济发展。</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项目资金（包括财政资金、自筹资金等）安排落实、投入等情况</w:t>
      </w:r>
    </w:p>
    <w:tbl>
      <w:tblPr>
        <w:tblStyle w:val="7"/>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414"/>
        <w:gridCol w:w="2272"/>
        <w:gridCol w:w="1756"/>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序号</w:t>
            </w:r>
          </w:p>
        </w:tc>
        <w:tc>
          <w:tcPr>
            <w:tcW w:w="24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名称</w:t>
            </w:r>
          </w:p>
        </w:tc>
        <w:tc>
          <w:tcPr>
            <w:tcW w:w="227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项目资金安排</w:t>
            </w:r>
          </w:p>
        </w:tc>
        <w:tc>
          <w:tcPr>
            <w:tcW w:w="175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实际投入</w:t>
            </w: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1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r>
              <w:rPr>
                <w:rFonts w:hint="eastAsia"/>
              </w:rPr>
              <w:t>1</w:t>
            </w:r>
          </w:p>
        </w:tc>
        <w:tc>
          <w:tcPr>
            <w:tcW w:w="241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rPr>
            </w:pPr>
            <w:r>
              <w:rPr>
                <w:rFonts w:hint="eastAsia" w:ascii="仿宋" w:hAnsi="仿宋" w:eastAsia="仿宋" w:cs="仿宋"/>
                <w:b/>
                <w:bCs/>
                <w:kern w:val="0"/>
                <w:sz w:val="32"/>
                <w:szCs w:val="32"/>
                <w:lang w:val="en-US" w:eastAsia="zh-CN"/>
              </w:rPr>
              <w:t>楼宇办</w:t>
            </w:r>
            <w:r>
              <w:rPr>
                <w:rFonts w:hint="eastAsia" w:ascii="仿宋_GB2312" w:eastAsia="仿宋_GB2312"/>
                <w:b/>
                <w:bCs/>
                <w:kern w:val="0"/>
                <w:sz w:val="32"/>
                <w:szCs w:val="32"/>
                <w:lang w:eastAsia="zh-CN"/>
              </w:rPr>
              <w:t>工作经费</w:t>
            </w:r>
          </w:p>
        </w:tc>
        <w:tc>
          <w:tcPr>
            <w:tcW w:w="2272"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lang w:val="en-US" w:eastAsia="zh-CN"/>
              </w:rPr>
              <w:t>18万</w:t>
            </w:r>
          </w:p>
        </w:tc>
        <w:tc>
          <w:tcPr>
            <w:tcW w:w="1756"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eastAsia="宋体"/>
                <w:lang w:val="en-US" w:eastAsia="zh-CN"/>
              </w:rPr>
              <w:t>18万</w:t>
            </w:r>
          </w:p>
        </w:tc>
        <w:tc>
          <w:tcPr>
            <w:tcW w:w="207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二、工作组织开展情况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auto" w:fill="FFFFFF"/>
          <w:lang w:val="en-US" w:eastAsia="zh-CN" w:bidi="ar"/>
        </w:rPr>
      </w:pPr>
      <w:r>
        <w:rPr>
          <w:rFonts w:hint="eastAsia" w:ascii="仿宋" w:hAnsi="仿宋" w:eastAsia="仿宋" w:cs="仿宋"/>
          <w:b w:val="0"/>
          <w:bCs w:val="0"/>
          <w:color w:val="auto"/>
          <w:sz w:val="32"/>
          <w:szCs w:val="32"/>
          <w:lang w:eastAsia="zh-CN"/>
        </w:rPr>
        <w:t>出台了</w:t>
      </w:r>
      <w:r>
        <w:rPr>
          <w:rFonts w:hint="eastAsia" w:ascii="仿宋" w:hAnsi="仿宋" w:eastAsia="仿宋" w:cs="仿宋"/>
          <w:b w:val="0"/>
          <w:bCs w:val="0"/>
          <w:color w:val="auto"/>
          <w:sz w:val="32"/>
          <w:szCs w:val="32"/>
        </w:rPr>
        <w:t>《西湖区促进商务楼宇（总部）经济和重点产业发展扶持办法》，</w:t>
      </w:r>
      <w:r>
        <w:rPr>
          <w:rFonts w:hint="eastAsia" w:ascii="仿宋" w:hAnsi="仿宋" w:eastAsia="仿宋" w:cs="仿宋"/>
          <w:b w:val="0"/>
          <w:bCs w:val="0"/>
          <w:i w:val="0"/>
          <w:caps w:val="0"/>
          <w:color w:val="auto"/>
          <w:spacing w:val="0"/>
          <w:kern w:val="0"/>
          <w:sz w:val="32"/>
          <w:szCs w:val="32"/>
          <w:shd w:val="clear" w:color="auto" w:fill="FFFFFF"/>
          <w:lang w:val="en-US" w:eastAsia="zh-CN" w:bidi="ar"/>
        </w:rPr>
        <w:t>实施“总部经济带动”战略，</w:t>
      </w:r>
      <w:r>
        <w:rPr>
          <w:rFonts w:hint="eastAsia" w:ascii="仿宋" w:hAnsi="仿宋" w:eastAsia="仿宋" w:cs="仿宋"/>
          <w:b w:val="0"/>
          <w:bCs w:val="0"/>
          <w:color w:val="auto"/>
          <w:sz w:val="32"/>
          <w:szCs w:val="32"/>
        </w:rPr>
        <w:t>明确对总部企业、专业服务业企业、特色楼宇集聚、楼宇提升竞争力四大模块进行扶持</w:t>
      </w:r>
      <w:r>
        <w:rPr>
          <w:rFonts w:hint="eastAsia" w:ascii="仿宋" w:hAnsi="仿宋" w:eastAsia="仿宋" w:cs="仿宋"/>
          <w:b w:val="0"/>
          <w:bCs w:val="0"/>
          <w:i w:val="0"/>
          <w:caps w:val="0"/>
          <w:color w:val="auto"/>
          <w:spacing w:val="0"/>
          <w:kern w:val="0"/>
          <w:sz w:val="32"/>
          <w:szCs w:val="32"/>
          <w:shd w:val="clear" w:color="auto" w:fill="FFFFFF"/>
          <w:lang w:val="en-US" w:eastAsia="zh-CN" w:bidi="ar"/>
        </w:rPr>
        <w:t>，促使楼宇经济进一步与招商引资、引进税源、服务外包、区域发展需求相结合，</w:t>
      </w:r>
      <w:r>
        <w:rPr>
          <w:rFonts w:hint="eastAsia" w:ascii="仿宋" w:hAnsi="仿宋" w:eastAsia="仿宋" w:cs="仿宋"/>
          <w:color w:val="auto"/>
          <w:sz w:val="32"/>
          <w:szCs w:val="32"/>
        </w:rPr>
        <w:t>西湖楼宇经济从服务、体量、品质到税收上实现</w:t>
      </w:r>
      <w:r>
        <w:rPr>
          <w:rFonts w:hint="eastAsia" w:ascii="仿宋" w:hAnsi="仿宋" w:eastAsia="仿宋" w:cs="仿宋"/>
          <w:color w:val="auto"/>
          <w:sz w:val="32"/>
          <w:szCs w:val="32"/>
          <w:lang w:eastAsia="zh-CN"/>
        </w:rPr>
        <w:t>了较大提升</w:t>
      </w:r>
      <w:r>
        <w:rPr>
          <w:rFonts w:hint="eastAsia" w:ascii="仿宋" w:hAnsi="仿宋" w:eastAsia="仿宋" w:cs="仿宋"/>
          <w:b w:val="0"/>
          <w:bCs w:val="0"/>
          <w:i w:val="0"/>
          <w:caps w:val="0"/>
          <w:color w:val="auto"/>
          <w:spacing w:val="0"/>
          <w:kern w:val="0"/>
          <w:sz w:val="32"/>
          <w:szCs w:val="32"/>
          <w:shd w:val="clear" w:color="auto" w:fill="FFFFFF"/>
          <w:lang w:val="en-US" w:eastAsia="zh-CN" w:bidi="ar"/>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三、综合评价结论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eastAsia="仿宋_GB2312"/>
          <w:kern w:val="0"/>
          <w:sz w:val="32"/>
          <w:szCs w:val="32"/>
          <w:lang w:val="en-US" w:eastAsia="zh-CN"/>
        </w:rPr>
      </w:pPr>
      <w:r>
        <w:rPr>
          <w:rFonts w:hint="eastAsia" w:ascii="仿宋" w:hAnsi="仿宋" w:eastAsia="仿宋" w:cs="仿宋"/>
          <w:sz w:val="32"/>
          <w:szCs w:val="32"/>
          <w:lang w:val="en-US" w:eastAsia="zh-CN"/>
        </w:rPr>
        <w:t>荣誉成果：</w:t>
      </w:r>
      <w:r>
        <w:rPr>
          <w:rFonts w:hint="eastAsia" w:ascii="仿宋" w:hAnsi="仿宋" w:eastAsia="仿宋"/>
          <w:color w:val="auto"/>
          <w:sz w:val="32"/>
          <w:szCs w:val="32"/>
          <w:lang w:val="en-US" w:eastAsia="zh-CN"/>
        </w:rPr>
        <w:t>2020年，</w:t>
      </w:r>
      <w:r>
        <w:rPr>
          <w:rFonts w:hint="eastAsia" w:ascii="仿宋" w:hAnsi="仿宋" w:eastAsia="仿宋" w:cs="仿宋"/>
          <w:b w:val="0"/>
          <w:bCs w:val="0"/>
          <w:color w:val="auto"/>
          <w:sz w:val="32"/>
          <w:szCs w:val="32"/>
          <w:lang w:eastAsia="zh-CN"/>
        </w:rPr>
        <w:t>西湖区</w:t>
      </w:r>
      <w:r>
        <w:rPr>
          <w:rFonts w:hint="eastAsia" w:ascii="仿宋" w:hAnsi="仿宋" w:eastAsia="仿宋" w:cs="仿宋"/>
          <w:b w:val="0"/>
          <w:bCs w:val="0"/>
          <w:color w:val="auto"/>
          <w:sz w:val="32"/>
          <w:szCs w:val="32"/>
          <w:lang w:val="en-US" w:eastAsia="zh-CN"/>
        </w:rPr>
        <w:t>5000㎡以上商务楼宇达78栋，总面积233万㎡，税收亿元楼10栋。</w:t>
      </w:r>
      <w:r>
        <w:rPr>
          <w:rFonts w:hint="eastAsia" w:ascii="仿宋" w:hAnsi="仿宋" w:eastAsia="仿宋" w:cs="仿宋"/>
          <w:color w:val="auto"/>
          <w:sz w:val="30"/>
          <w:szCs w:val="32"/>
        </w:rPr>
        <w:t>2020年1-1</w:t>
      </w:r>
      <w:r>
        <w:rPr>
          <w:rFonts w:hint="eastAsia" w:ascii="仿宋" w:hAnsi="仿宋" w:eastAsia="仿宋" w:cs="仿宋"/>
          <w:color w:val="auto"/>
          <w:sz w:val="30"/>
          <w:szCs w:val="32"/>
          <w:lang w:val="en-US" w:eastAsia="zh-CN"/>
        </w:rPr>
        <w:t>2</w:t>
      </w:r>
      <w:r>
        <w:rPr>
          <w:rFonts w:hint="eastAsia" w:ascii="仿宋" w:hAnsi="仿宋" w:eastAsia="仿宋" w:cs="仿宋"/>
          <w:color w:val="auto"/>
          <w:sz w:val="30"/>
          <w:szCs w:val="32"/>
        </w:rPr>
        <w:t>月，</w:t>
      </w:r>
      <w:r>
        <w:rPr>
          <w:rFonts w:hint="eastAsia" w:ascii="仿宋" w:hAnsi="仿宋" w:eastAsia="仿宋" w:cs="仿宋"/>
          <w:color w:val="auto"/>
          <w:sz w:val="30"/>
          <w:szCs w:val="32"/>
          <w:lang w:eastAsia="zh-CN"/>
        </w:rPr>
        <w:t>西湖区</w:t>
      </w:r>
      <w:r>
        <w:rPr>
          <w:rFonts w:hint="eastAsia" w:ascii="仿宋" w:hAnsi="仿宋" w:eastAsia="仿宋" w:cs="仿宋"/>
          <w:color w:val="auto"/>
          <w:sz w:val="30"/>
          <w:szCs w:val="32"/>
        </w:rPr>
        <w:t>区楼宇税收</w:t>
      </w:r>
      <w:r>
        <w:rPr>
          <w:rFonts w:hint="eastAsia" w:ascii="仿宋" w:hAnsi="仿宋" w:eastAsia="仿宋" w:cs="仿宋"/>
          <w:color w:val="auto"/>
          <w:sz w:val="30"/>
          <w:szCs w:val="32"/>
          <w:lang w:eastAsia="zh-CN"/>
        </w:rPr>
        <w:t>达</w:t>
      </w:r>
      <w:r>
        <w:rPr>
          <w:rFonts w:hint="eastAsia" w:ascii="仿宋" w:hAnsi="仿宋" w:eastAsia="仿宋" w:cs="仿宋"/>
          <w:color w:val="auto"/>
          <w:sz w:val="30"/>
          <w:szCs w:val="32"/>
        </w:rPr>
        <w:t>5</w:t>
      </w:r>
      <w:r>
        <w:rPr>
          <w:rFonts w:hint="eastAsia" w:ascii="仿宋" w:hAnsi="仿宋" w:eastAsia="仿宋" w:cs="仿宋"/>
          <w:color w:val="auto"/>
          <w:sz w:val="30"/>
          <w:szCs w:val="32"/>
          <w:lang w:val="en-US" w:eastAsia="zh-CN"/>
        </w:rPr>
        <w:t>1.78</w:t>
      </w:r>
      <w:r>
        <w:rPr>
          <w:rFonts w:hint="eastAsia" w:ascii="仿宋" w:hAnsi="仿宋" w:eastAsia="仿宋" w:cs="仿宋"/>
          <w:color w:val="auto"/>
          <w:sz w:val="30"/>
          <w:szCs w:val="32"/>
        </w:rPr>
        <w:t>亿元，占全区税收的</w:t>
      </w:r>
      <w:r>
        <w:rPr>
          <w:rFonts w:hint="eastAsia" w:ascii="仿宋" w:hAnsi="仿宋" w:eastAsia="仿宋" w:cs="仿宋"/>
          <w:color w:val="auto"/>
          <w:sz w:val="30"/>
          <w:szCs w:val="32"/>
          <w:lang w:val="en-US" w:eastAsia="zh-CN"/>
        </w:rPr>
        <w:t>51.19</w:t>
      </w:r>
      <w:r>
        <w:rPr>
          <w:rFonts w:hint="eastAsia" w:ascii="仿宋" w:hAnsi="仿宋" w:eastAsia="仿宋" w:cs="仿宋"/>
          <w:color w:val="auto"/>
          <w:sz w:val="30"/>
          <w:szCs w:val="32"/>
        </w:rPr>
        <w:t>%</w:t>
      </w:r>
      <w:r>
        <w:rPr>
          <w:rFonts w:hint="eastAsia" w:ascii="仿宋" w:hAnsi="仿宋" w:eastAsia="仿宋" w:cs="仿宋"/>
          <w:color w:val="auto"/>
          <w:sz w:val="30"/>
          <w:szCs w:val="32"/>
          <w:lang w:eastAsia="zh-CN"/>
        </w:rPr>
        <w:t>，</w:t>
      </w:r>
      <w:r>
        <w:rPr>
          <w:rFonts w:hint="eastAsia" w:ascii="仿宋" w:hAnsi="仿宋" w:eastAsia="仿宋" w:cs="仿宋"/>
          <w:color w:val="auto"/>
          <w:sz w:val="30"/>
          <w:szCs w:val="32"/>
        </w:rPr>
        <w:t>区级财政收入7.</w:t>
      </w:r>
      <w:r>
        <w:rPr>
          <w:rFonts w:hint="eastAsia" w:ascii="仿宋" w:hAnsi="仿宋" w:eastAsia="仿宋" w:cs="仿宋"/>
          <w:color w:val="auto"/>
          <w:sz w:val="30"/>
          <w:szCs w:val="32"/>
          <w:lang w:val="en-US" w:eastAsia="zh-CN"/>
        </w:rPr>
        <w:t>71</w:t>
      </w:r>
      <w:r>
        <w:rPr>
          <w:rFonts w:hint="eastAsia" w:ascii="仿宋" w:hAnsi="仿宋" w:eastAsia="仿宋" w:cs="仿宋"/>
          <w:color w:val="auto"/>
          <w:sz w:val="30"/>
          <w:szCs w:val="32"/>
        </w:rPr>
        <w:t>亿，占全区财政收入4</w:t>
      </w:r>
      <w:r>
        <w:rPr>
          <w:rFonts w:hint="eastAsia" w:ascii="仿宋" w:hAnsi="仿宋" w:eastAsia="仿宋" w:cs="仿宋"/>
          <w:color w:val="auto"/>
          <w:sz w:val="30"/>
          <w:szCs w:val="32"/>
          <w:lang w:val="en-US" w:eastAsia="zh-CN"/>
        </w:rPr>
        <w:t>7.02</w:t>
      </w:r>
      <w:r>
        <w:rPr>
          <w:rFonts w:hint="eastAsia" w:ascii="仿宋" w:hAnsi="仿宋" w:eastAsia="仿宋" w:cs="仿宋"/>
          <w:color w:val="auto"/>
          <w:sz w:val="30"/>
          <w:szCs w:val="32"/>
        </w:rPr>
        <w:t>%</w:t>
      </w:r>
      <w:r>
        <w:rPr>
          <w:rFonts w:hint="eastAsia" w:ascii="仿宋" w:hAnsi="仿宋" w:eastAsia="仿宋" w:cs="仿宋"/>
          <w:color w:val="auto"/>
          <w:sz w:val="30"/>
          <w:szCs w:val="32"/>
          <w:lang w:eastAsia="zh-CN"/>
        </w:rPr>
        <w:t>，</w:t>
      </w:r>
      <w:r>
        <w:rPr>
          <w:rFonts w:hint="eastAsia" w:ascii="仿宋" w:hAnsi="仿宋" w:eastAsia="仿宋" w:cs="仿宋"/>
          <w:color w:val="auto"/>
          <w:sz w:val="30"/>
          <w:szCs w:val="32"/>
          <w:lang w:val="en-US" w:eastAsia="zh-CN"/>
        </w:rPr>
        <w:t>新增楼宇企业983家，总共</w:t>
      </w:r>
      <w:r>
        <w:rPr>
          <w:rFonts w:hint="eastAsia" w:ascii="仿宋" w:hAnsi="仿宋" w:eastAsia="仿宋"/>
          <w:color w:val="auto"/>
          <w:sz w:val="32"/>
          <w:szCs w:val="32"/>
          <w:lang w:val="en-US" w:eastAsia="zh-CN"/>
        </w:rPr>
        <w:t>楼宇纳税企业达4300余户。</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四、绩效目标完成情况总体分析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1.决策有目标。</w:t>
      </w:r>
      <w:r>
        <w:rPr>
          <w:rFonts w:hint="eastAsia" w:ascii="仿宋_GB2312" w:hAnsi="仿宋_GB2312" w:eastAsia="仿宋_GB2312" w:cs="仿宋_GB2312"/>
          <w:sz w:val="32"/>
          <w:szCs w:val="32"/>
          <w:lang w:val="en-US" w:eastAsia="zh-CN"/>
        </w:rPr>
        <w:t>我区领导高度重视，</w:t>
      </w:r>
      <w:r>
        <w:rPr>
          <w:rFonts w:hint="eastAsia" w:ascii="仿宋_GB2312" w:hAnsi="仿宋_GB2312" w:eastAsia="仿宋_GB2312" w:cs="仿宋_GB2312"/>
          <w:sz w:val="32"/>
          <w:szCs w:val="32"/>
        </w:rPr>
        <w:t>通过实施科学合理、公平公正的考核考评,进一步</w:t>
      </w:r>
      <w:r>
        <w:rPr>
          <w:rFonts w:hint="eastAsia" w:ascii="仿宋_GB2312" w:hAnsi="仿宋_GB2312" w:eastAsia="仿宋_GB2312" w:cs="仿宋_GB2312"/>
          <w:sz w:val="32"/>
          <w:szCs w:val="32"/>
          <w:lang w:val="en-US" w:eastAsia="zh-CN"/>
        </w:rPr>
        <w:t>我区楼宇经济提升</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考核有原则。</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一套</w:t>
      </w:r>
      <w:r>
        <w:rPr>
          <w:rFonts w:hint="eastAsia" w:ascii="仿宋_GB2312" w:hAnsi="仿宋_GB2312" w:eastAsia="仿宋_GB2312" w:cs="仿宋_GB2312"/>
          <w:sz w:val="32"/>
          <w:szCs w:val="32"/>
        </w:rPr>
        <w:t>考核评价工作机构,对考核考评工作进行统一领导、统一调度,推动履职到位、优化服务效能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采取定性和定量考评相结合的方式,科学合理的设置考核指标,精确精细的设定考核细则,形成良性运转的考核评价体系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宋体" w:eastAsia="黑体" w:cs="仿宋_GB2312"/>
          <w:color w:val="000000"/>
          <w:sz w:val="32"/>
          <w:szCs w:val="32"/>
        </w:rPr>
        <w:t>五、</w:t>
      </w:r>
      <w:r>
        <w:rPr>
          <w:rFonts w:hint="eastAsia" w:ascii="仿宋_GB2312" w:hAnsi="仿宋_GB2312" w:eastAsia="仿宋_GB2312" w:cs="仿宋_GB2312"/>
          <w:color w:val="000000"/>
          <w:sz w:val="32"/>
          <w:szCs w:val="32"/>
        </w:rPr>
        <w:t>偏离绩效目标的原因和改进措施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区楼宇主要集中在老城区，现有的77栋商务楼宇中有近一半以上运营了10年以上，在外观、硬件、功能以及停车等方面与新楼存在较大差距，商务办公建筑存在的建筑老化、使用功能落后，存在安全隐患，运行能耗过高等诸多劣势。</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p>
    <w:p>
      <w:pPr>
        <w:jc w:val="both"/>
        <w:rPr>
          <w:rFonts w:hint="eastAsia" w:ascii="黑体" w:hAnsi="宋体" w:eastAsia="黑体" w:cs="Arial"/>
          <w:bCs/>
          <w:color w:val="000000"/>
          <w:sz w:val="32"/>
          <w:szCs w:val="32"/>
          <w:lang w:val="en-US" w:eastAsia="zh-CN"/>
        </w:rPr>
      </w:pPr>
      <w:r>
        <w:rPr>
          <w:rFonts w:hint="eastAsia" w:ascii="黑体" w:hAnsi="宋体" w:eastAsia="黑体" w:cs="Arial"/>
          <w:bCs/>
          <w:color w:val="000000"/>
          <w:sz w:val="32"/>
          <w:szCs w:val="32"/>
          <w:lang w:val="en-US" w:eastAsia="zh-CN"/>
        </w:rPr>
        <w:t xml:space="preserve">  </w:t>
      </w: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jc w:val="both"/>
        <w:rPr>
          <w:rFonts w:hint="eastAsia" w:ascii="黑体" w:hAnsi="宋体" w:eastAsia="黑体" w:cs="Arial"/>
          <w:bCs/>
          <w:color w:val="000000"/>
          <w:sz w:val="32"/>
          <w:szCs w:val="32"/>
          <w:lang w:val="en-US" w:eastAsia="zh-CN"/>
        </w:rPr>
      </w:pPr>
    </w:p>
    <w:p>
      <w:pPr>
        <w:pStyle w:val="2"/>
        <w:rPr>
          <w:rFonts w:hint="eastAsia"/>
          <w:lang w:val="en-US" w:eastAsia="zh-CN"/>
        </w:rPr>
      </w:pPr>
    </w:p>
    <w:p>
      <w:pPr>
        <w:jc w:val="both"/>
        <w:rPr>
          <w:rFonts w:hint="eastAsia" w:ascii="黑体" w:hAnsi="宋体" w:eastAsia="黑体" w:cs="Arial"/>
          <w:bCs/>
          <w:color w:val="000000"/>
          <w:sz w:val="32"/>
          <w:szCs w:val="32"/>
        </w:rPr>
      </w:pP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lang w:val="en-US" w:eastAsia="zh-CN"/>
        </w:rPr>
        <w:t>“梦想小街”电商产业园工作经费</w:t>
      </w:r>
      <w:r>
        <w:rPr>
          <w:rFonts w:hint="eastAsia" w:ascii="方正小标宋简体" w:hAnsi="宋体" w:eastAsia="方正小标宋简体" w:cs="Arial"/>
          <w:bCs/>
          <w:color w:val="000000"/>
          <w:sz w:val="44"/>
          <w:szCs w:val="44"/>
        </w:rPr>
        <w:t>项目支出绩效评价报告</w:t>
      </w:r>
    </w:p>
    <w:p>
      <w:pPr>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宋体" w:eastAsia="黑体" w:cs="Arial"/>
          <w:bCs/>
          <w:color w:val="000000"/>
          <w:sz w:val="32"/>
          <w:szCs w:val="32"/>
          <w:u w:val="single"/>
          <w:lang w:val="en-US" w:eastAsia="zh-CN"/>
        </w:rPr>
        <w:t>梦想小街”电商产业园</w:t>
      </w:r>
      <w:r>
        <w:rPr>
          <w:rFonts w:hint="eastAsia" w:ascii="黑体" w:hAnsi="宋体" w:eastAsia="黑体" w:cs="Arial"/>
          <w:bCs/>
          <w:color w:val="000000"/>
          <w:sz w:val="32"/>
          <w:szCs w:val="32"/>
          <w:u w:val="single"/>
        </w:rPr>
        <w:t xml:space="preserve">工作经费   </w:t>
      </w:r>
      <w:r>
        <w:rPr>
          <w:rFonts w:hint="eastAsia" w:ascii="黑体" w:hAnsi="黑体" w:eastAsia="黑体" w:cs="黑体"/>
          <w:b/>
          <w:bCs/>
          <w:color w:val="000000"/>
          <w:sz w:val="32"/>
          <w:szCs w:val="32"/>
          <w:u w:val="single"/>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宋体" w:eastAsia="黑体" w:cs="Arial"/>
          <w:bCs/>
          <w:color w:val="000000"/>
          <w:sz w:val="32"/>
          <w:szCs w:val="32"/>
          <w:u w:val="single"/>
          <w:lang w:val="en-US" w:eastAsia="zh-CN"/>
        </w:rPr>
        <w:t>梦想小街”电商产业园领导小组办公室</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（盖章）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lang w:val="en-US" w:eastAsia="zh-CN"/>
        </w:rPr>
        <w:t>南昌市西湖区现代服务业发展局</w:t>
      </w:r>
      <w:r>
        <w:rPr>
          <w:rFonts w:hint="eastAsia" w:ascii="黑体" w:hAnsi="黑体" w:eastAsia="黑体" w:cs="黑体"/>
          <w:bCs/>
          <w:color w:val="000000"/>
          <w:sz w:val="32"/>
          <w:szCs w:val="32"/>
          <w:u w:val="single"/>
        </w:rPr>
        <w:t xml:space="preserve">  （盖章）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eastAsia"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2020年</w:t>
      </w:r>
      <w:r>
        <w:rPr>
          <w:rFonts w:hint="eastAsia" w:ascii="黑体" w:hAnsi="黑体" w:eastAsia="黑体" w:cs="黑体"/>
          <w:bCs/>
          <w:color w:val="000000"/>
          <w:sz w:val="32"/>
          <w:szCs w:val="32"/>
          <w:u w:val="single"/>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2"/>
        <w:rPr>
          <w:rFonts w:hint="eastAsia" w:ascii="黑体" w:hAnsi="宋体" w:eastAsia="黑体" w:cs="Arial"/>
          <w:bCs/>
          <w:color w:val="000000"/>
          <w:sz w:val="32"/>
          <w:szCs w:val="32"/>
        </w:rPr>
      </w:pPr>
    </w:p>
    <w:p>
      <w:pPr>
        <w:rPr>
          <w:rFonts w:hint="eastAsia"/>
        </w:rPr>
      </w:pPr>
    </w:p>
    <w:p>
      <w:pPr>
        <w:pStyle w:val="2"/>
        <w:rPr>
          <w:rFonts w:hint="eastAsia"/>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2020</w:t>
      </w:r>
      <w:r>
        <w:rPr>
          <w:rFonts w:hint="eastAsia" w:ascii="黑体" w:hAnsi="宋体" w:eastAsia="黑体" w:cs="Arial"/>
          <w:bCs/>
          <w:color w:val="000000"/>
          <w:sz w:val="32"/>
          <w:szCs w:val="32"/>
        </w:rPr>
        <w:t xml:space="preserve">年 </w:t>
      </w:r>
      <w:r>
        <w:rPr>
          <w:rFonts w:hint="eastAsia" w:ascii="黑体" w:hAnsi="宋体" w:eastAsia="黑体" w:cs="Arial"/>
          <w:bCs/>
          <w:color w:val="000000"/>
          <w:sz w:val="32"/>
          <w:szCs w:val="32"/>
          <w:lang w:val="en-US" w:eastAsia="zh-CN"/>
        </w:rPr>
        <w:t>06</w:t>
      </w:r>
      <w:r>
        <w:rPr>
          <w:rFonts w:hint="eastAsia" w:ascii="黑体" w:hAnsi="宋体" w:eastAsia="黑体" w:cs="Arial"/>
          <w:bCs/>
          <w:color w:val="000000"/>
          <w:sz w:val="32"/>
          <w:szCs w:val="32"/>
        </w:rPr>
        <w:t xml:space="preserve">月 </w:t>
      </w:r>
      <w:r>
        <w:rPr>
          <w:rFonts w:hint="eastAsia" w:ascii="黑体" w:hAnsi="宋体" w:eastAsia="黑体" w:cs="Arial"/>
          <w:bCs/>
          <w:color w:val="000000"/>
          <w:sz w:val="32"/>
          <w:szCs w:val="32"/>
          <w:lang w:val="en-US" w:eastAsia="zh-CN"/>
        </w:rPr>
        <w:t>25</w:t>
      </w:r>
      <w:r>
        <w:rPr>
          <w:rFonts w:hint="eastAsia" w:ascii="黑体" w:hAnsi="宋体" w:eastAsia="黑体" w:cs="Arial"/>
          <w:bCs/>
          <w:color w:val="000000"/>
          <w:sz w:val="32"/>
          <w:szCs w:val="32"/>
        </w:rPr>
        <w:t>日</w:t>
      </w:r>
    </w:p>
    <w:p>
      <w:pPr>
        <w:pStyle w:val="2"/>
        <w:rPr>
          <w:rFonts w:hint="eastAsia" w:ascii="黑体" w:hAnsi="宋体" w:eastAsia="黑体" w:cs="Arial"/>
          <w:bCs/>
          <w:color w:val="000000"/>
          <w:sz w:val="32"/>
          <w:szCs w:val="32"/>
        </w:rPr>
      </w:pP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2020年度“梦想小街”电商产业园工作</w:t>
      </w:r>
      <w:r>
        <w:rPr>
          <w:rFonts w:hint="eastAsia" w:ascii="方正小标宋简体" w:hAnsi="宋体" w:eastAsia="方正小标宋简体" w:cs="Arial"/>
          <w:bCs/>
          <w:color w:val="000000"/>
          <w:spacing w:val="40"/>
          <w:sz w:val="44"/>
          <w:szCs w:val="44"/>
        </w:rPr>
        <w:t>经费</w:t>
      </w:r>
      <w:r>
        <w:rPr>
          <w:rFonts w:hint="eastAsia" w:ascii="方正小标宋简体" w:hAnsi="方正小标宋简体" w:eastAsia="方正小标宋简体" w:cs="方正小标宋简体"/>
          <w:b w:val="0"/>
          <w:bCs/>
          <w:color w:val="auto"/>
          <w:sz w:val="44"/>
          <w:szCs w:val="44"/>
          <w:lang w:val="en-US" w:eastAsia="zh-CN"/>
        </w:rPr>
        <w:t>项目支出绩效评价报告</w:t>
      </w:r>
    </w:p>
    <w:p>
      <w:pPr>
        <w:keepNext w:val="0"/>
        <w:keepLines w:val="0"/>
        <w:pageBreakBefore w:val="0"/>
        <w:widowControl w:val="0"/>
        <w:kinsoku/>
        <w:wordWrap/>
        <w:overflowPunct/>
        <w:topLinePunct w:val="0"/>
        <w:autoSpaceDE w:val="0"/>
        <w:autoSpaceDN w:val="0"/>
        <w:bidi w:val="0"/>
        <w:adjustRightInd/>
        <w:snapToGrid/>
        <w:spacing w:line="640" w:lineRule="exact"/>
        <w:textAlignment w:val="auto"/>
        <w:outlineLvl w:val="9"/>
        <w:rPr>
          <w:rFonts w:hint="eastAsia" w:ascii="仿宋_GB2312" w:eastAsia="仿宋_GB2312"/>
          <w:b/>
          <w:kern w:val="0"/>
          <w:sz w:val="32"/>
          <w:szCs w:val="32"/>
        </w:rPr>
      </w:pPr>
      <w:r>
        <w:rPr>
          <w:rFonts w:hint="eastAsia" w:ascii="仿宋_GB2312" w:eastAsia="仿宋_GB2312"/>
          <w:b/>
          <w:kern w:val="0"/>
          <w:sz w:val="28"/>
          <w:szCs w:val="28"/>
        </w:rPr>
        <w:t xml:space="preserve"> </w:t>
      </w:r>
      <w:r>
        <w:rPr>
          <w:rFonts w:hint="eastAsia" w:ascii="黑体" w:hAnsi="黑体" w:eastAsia="黑体" w:cs="黑体"/>
          <w:b w:val="0"/>
          <w:bCs/>
          <w:kern w:val="0"/>
          <w:sz w:val="32"/>
          <w:szCs w:val="32"/>
        </w:rPr>
        <w:t>一、项目</w:t>
      </w:r>
      <w:r>
        <w:rPr>
          <w:rFonts w:hint="eastAsia" w:ascii="黑体" w:hAnsi="黑体" w:eastAsia="黑体" w:cs="黑体"/>
          <w:b w:val="0"/>
          <w:bCs/>
          <w:kern w:val="0"/>
          <w:sz w:val="32"/>
          <w:szCs w:val="32"/>
          <w:lang w:eastAsia="zh-CN"/>
        </w:rPr>
        <w:t>绩效目标管理</w:t>
      </w:r>
      <w:r>
        <w:rPr>
          <w:rFonts w:hint="eastAsia" w:ascii="黑体" w:hAnsi="黑体" w:eastAsia="黑体" w:cs="黑体"/>
          <w:b w:val="0"/>
          <w:bCs/>
          <w:kern w:val="0"/>
          <w:sz w:val="32"/>
          <w:szCs w:val="32"/>
        </w:rPr>
        <w:t>情况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（一）项目实施单位基本情况</w:t>
      </w:r>
    </w:p>
    <w:p>
      <w:pPr>
        <w:keepNext w:val="0"/>
        <w:keepLines w:val="0"/>
        <w:pageBreakBefore w:val="0"/>
        <w:numPr>
          <w:ilvl w:val="0"/>
          <w:numId w:val="0"/>
        </w:numPr>
        <w:kinsoku/>
        <w:wordWrap/>
        <w:overflowPunct/>
        <w:topLinePunct w:val="0"/>
        <w:bidi w:val="0"/>
        <w:adjustRightInd/>
        <w:snapToGrid/>
        <w:spacing w:line="560" w:lineRule="exact"/>
        <w:ind w:firstLine="640" w:firstLineChars="200"/>
        <w:jc w:val="left"/>
        <w:rPr>
          <w:rFonts w:hint="eastAsia" w:ascii="仿宋" w:hAnsi="仿宋" w:eastAsia="宋体" w:cs="仿宋"/>
          <w:sz w:val="32"/>
          <w:szCs w:val="32"/>
          <w:lang w:val="en-US" w:eastAsia="zh-CN"/>
        </w:rPr>
      </w:pPr>
      <w:r>
        <w:rPr>
          <w:rFonts w:hint="eastAsia" w:ascii="仿宋_GB2312" w:hAnsi="仿宋_GB2312" w:eastAsia="仿宋_GB2312" w:cs="仿宋_GB2312"/>
          <w:sz w:val="32"/>
          <w:szCs w:val="32"/>
        </w:rPr>
        <w:t>“梦想小街”电商产业园</w:t>
      </w:r>
      <w:r>
        <w:rPr>
          <w:rFonts w:hint="eastAsia" w:ascii="仿宋_GB2312" w:hAnsi="仿宋_GB2312" w:eastAsia="仿宋_GB2312" w:cs="仿宋_GB2312"/>
          <w:sz w:val="32"/>
          <w:szCs w:val="32"/>
          <w:lang w:val="en-US" w:eastAsia="zh-CN"/>
        </w:rPr>
        <w:t>领导小组办公室负责园区管理，</w:t>
      </w:r>
      <w:r>
        <w:rPr>
          <w:rFonts w:hint="eastAsia" w:ascii="仿宋_GB2312" w:hAnsi="仿宋_GB2312" w:eastAsia="仿宋_GB2312" w:cs="仿宋_GB2312"/>
          <w:sz w:val="32"/>
          <w:szCs w:val="32"/>
        </w:rPr>
        <w:t>加强与入驻企业沟通协调，主动做好对接服务，充分运用好、落实好各类产业发展扶持优惠政策，精准发力，</w:t>
      </w:r>
      <w:r>
        <w:rPr>
          <w:rFonts w:hint="eastAsia" w:ascii="仿宋_GB2312" w:hAnsi="仿宋_GB2312" w:eastAsia="仿宋_GB2312" w:cs="仿宋_GB2312"/>
          <w:sz w:val="32"/>
          <w:szCs w:val="32"/>
          <w:lang w:val="en-US" w:eastAsia="zh-CN"/>
        </w:rPr>
        <w:t>帮扶</w:t>
      </w:r>
      <w:r>
        <w:rPr>
          <w:rFonts w:hint="eastAsia" w:ascii="仿宋_GB2312" w:hAnsi="仿宋_GB2312" w:eastAsia="仿宋_GB2312" w:cs="仿宋_GB2312"/>
          <w:sz w:val="32"/>
          <w:szCs w:val="32"/>
        </w:rPr>
        <w:t>梦想小街电商产业园入驻企业做大做强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64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（二）项目概况</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1.项目主要内容、绩效目标</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eastAsia="zh-CN"/>
        </w:rPr>
      </w:pPr>
      <w:r>
        <w:rPr>
          <w:rFonts w:hint="eastAsia" w:ascii="仿宋_GB2312" w:eastAsia="仿宋_GB2312"/>
          <w:b/>
          <w:bCs/>
          <w:kern w:val="0"/>
          <w:sz w:val="32"/>
          <w:szCs w:val="32"/>
          <w:lang w:val="en-US" w:eastAsia="zh-CN"/>
        </w:rPr>
        <w:t xml:space="preserve"> 园区办工作</w:t>
      </w:r>
      <w:r>
        <w:rPr>
          <w:rFonts w:hint="eastAsia" w:ascii="仿宋" w:hAnsi="仿宋" w:eastAsia="仿宋" w:cs="仿宋"/>
          <w:b/>
          <w:bCs/>
          <w:kern w:val="0"/>
          <w:sz w:val="32"/>
          <w:szCs w:val="32"/>
          <w:lang w:val="en-US" w:eastAsia="zh-CN"/>
        </w:rPr>
        <w:t>专项经费</w:t>
      </w:r>
      <w:r>
        <w:rPr>
          <w:rFonts w:hint="eastAsia" w:ascii="仿宋_GB2312" w:eastAsia="仿宋_GB2312"/>
          <w:b/>
          <w:bCs/>
          <w:kern w:val="0"/>
          <w:sz w:val="32"/>
          <w:szCs w:val="32"/>
          <w:lang w:eastAsia="zh-CN"/>
        </w:rPr>
        <w:t>工作经费</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紧紧围绕年初制定的各项工作目标，促进园区又好又快发展，区产业园办扎实推进园区各项工作</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绩效目标:</w:t>
      </w:r>
      <w:r>
        <w:rPr>
          <w:rFonts w:hint="eastAsia" w:ascii="仿宋_GB2312" w:eastAsia="仿宋_GB2312"/>
          <w:kern w:val="0"/>
          <w:sz w:val="32"/>
          <w:szCs w:val="32"/>
          <w:lang w:val="en-US" w:eastAsia="zh-CN"/>
        </w:rPr>
        <w:t>完成年初下达工作任务，扎实推进园区各项工作。</w:t>
      </w:r>
    </w:p>
    <w:p>
      <w:pPr>
        <w:keepNext w:val="0"/>
        <w:keepLines w:val="0"/>
        <w:pageBreakBefore w:val="0"/>
        <w:widowControl w:val="0"/>
        <w:kinsoku/>
        <w:wordWrap/>
        <w:overflowPunct/>
        <w:topLinePunct w:val="0"/>
        <w:autoSpaceDE w:val="0"/>
        <w:autoSpaceDN w:val="0"/>
        <w:bidi w:val="0"/>
        <w:adjustRightInd/>
        <w:snapToGrid/>
        <w:spacing w:line="640" w:lineRule="exact"/>
        <w:ind w:firstLine="624"/>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项目资金（包括财政资金、自筹资金等）安排落实、投入等情况</w:t>
      </w:r>
    </w:p>
    <w:tbl>
      <w:tblPr>
        <w:tblStyle w:val="7"/>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414"/>
        <w:gridCol w:w="2272"/>
        <w:gridCol w:w="1756"/>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序号</w:t>
            </w:r>
          </w:p>
        </w:tc>
        <w:tc>
          <w:tcPr>
            <w:tcW w:w="241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名称</w:t>
            </w:r>
          </w:p>
        </w:tc>
        <w:tc>
          <w:tcPr>
            <w:tcW w:w="227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项目资金安排</w:t>
            </w:r>
          </w:p>
        </w:tc>
        <w:tc>
          <w:tcPr>
            <w:tcW w:w="175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实际投入</w:t>
            </w: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仿宋_GB2312" w:eastAsia="仿宋_GB2312"/>
                <w:kern w:val="0"/>
                <w:sz w:val="28"/>
                <w:szCs w:val="28"/>
              </w:rPr>
            </w:pPr>
            <w:r>
              <w:rPr>
                <w:rFonts w:hint="eastAsia" w:ascii="仿宋_GB2312" w:eastAsia="仿宋_GB2312"/>
                <w:kern w:val="0"/>
                <w:sz w:val="28"/>
                <w:szCs w:val="28"/>
              </w:rPr>
              <w:t>项目开展情况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1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r>
              <w:rPr>
                <w:rFonts w:hint="eastAsia"/>
              </w:rPr>
              <w:t>1</w:t>
            </w:r>
          </w:p>
        </w:tc>
        <w:tc>
          <w:tcPr>
            <w:tcW w:w="241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rPr>
            </w:pPr>
            <w:r>
              <w:rPr>
                <w:rFonts w:hint="eastAsia" w:ascii="仿宋_GB2312" w:eastAsia="仿宋_GB2312" w:cs="Times New Roman"/>
                <w:b/>
                <w:bCs/>
                <w:kern w:val="0"/>
                <w:sz w:val="32"/>
                <w:szCs w:val="32"/>
                <w:lang w:eastAsia="zh-CN"/>
              </w:rPr>
              <w:t>梦想小街”电商产业园工作经费</w:t>
            </w:r>
          </w:p>
        </w:tc>
        <w:tc>
          <w:tcPr>
            <w:tcW w:w="2272"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lang w:val="en-US" w:eastAsia="zh-CN"/>
              </w:rPr>
              <w:t>27万</w:t>
            </w:r>
          </w:p>
        </w:tc>
        <w:tc>
          <w:tcPr>
            <w:tcW w:w="1756"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default" w:eastAsia="宋体"/>
                <w:lang w:val="en-US" w:eastAsia="zh-CN"/>
              </w:rPr>
            </w:pPr>
            <w:r>
              <w:rPr>
                <w:rFonts w:hint="eastAsia"/>
                <w:lang w:val="en-US" w:eastAsia="zh-CN"/>
              </w:rPr>
              <w:t>26.58</w:t>
            </w:r>
            <w:r>
              <w:rPr>
                <w:rFonts w:hint="eastAsia" w:eastAsia="宋体"/>
                <w:lang w:val="en-US" w:eastAsia="zh-CN"/>
              </w:rPr>
              <w:t>万</w:t>
            </w:r>
          </w:p>
        </w:tc>
        <w:tc>
          <w:tcPr>
            <w:tcW w:w="2078" w:type="dxa"/>
            <w:noWrap w:val="0"/>
            <w:vAlign w:val="top"/>
          </w:tcPr>
          <w:p>
            <w:pPr>
              <w:keepNext w:val="0"/>
              <w:keepLines w:val="0"/>
              <w:pageBreakBefore w:val="0"/>
              <w:widowControl w:val="0"/>
              <w:kinsoku/>
              <w:wordWrap/>
              <w:overflowPunct/>
              <w:topLinePunct w:val="0"/>
              <w:bidi w:val="0"/>
              <w:adjustRightInd/>
              <w:snapToGrid/>
              <w:spacing w:line="640" w:lineRule="exact"/>
              <w:textAlignment w:val="auto"/>
              <w:outlineLvl w:val="9"/>
              <w:rPr>
                <w:rFonts w:hint="eastAsia"/>
              </w:rPr>
            </w:pP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二、工作组织开展情况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园区管理方面。受疫情影响，园区部分企业业务量受到影响，有所缩减，我办多方面、多角度、多频率的帮助企业恢复生产。一是多方对接以解决疫情防控物资短缺的问题，确保园区企业在全区率先全面复工复产。二是积极对接相关部门落实应对疫情的相关经济政策，包括房租减免，资金补贴等措施，帮助企业有效减少房租及用人成本，使企业能够渡过难关。三是加强与市城投公司</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沟通，确保园区物业管理服务品质进一步得到提升，更好的满足企业创业发展需求。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商对接方面。为将园区物理空间尽快填满填好，区产业园办配合区现代服务业发展局大力开展园区项目招商服务工作。年初以来，分别对接了江西宏声文化、特克利健贸易有限公司、联和文化传媒、贝尔凯斯信息</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rPr>
        <w:t>等多个项目。其中，南昌联和文化传媒有限公司、南昌贝尔凯斯信息技术有限公司、江西思乡农业有限公司等多个项目已签约。上海特克利健贸易有限公司已入驻，正在装修。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增强园区活力方面。疫情期间，充分发挥电商企业的优势，通过线上招商、直播带货、线上促销等新兴方式，积极带动企业发展，拉动经济消费，先后于二月份举办了西湖区首次网络直播推介会暨“梦想小街”专题招商会；三月份举办了2020西湖区第二届梦想小街电商消费</w:t>
      </w:r>
      <w:r>
        <w:rPr>
          <w:rFonts w:hint="eastAsia" w:ascii="仿宋_GB2312" w:hAnsi="仿宋_GB2312" w:eastAsia="仿宋_GB2312" w:cs="仿宋_GB2312"/>
          <w:sz w:val="32"/>
          <w:szCs w:val="32"/>
          <w:lang w:val="en-US" w:eastAsia="zh-CN"/>
        </w:rPr>
        <w:t>节</w:t>
      </w:r>
      <w:r>
        <w:rPr>
          <w:rFonts w:hint="eastAsia" w:ascii="仿宋_GB2312" w:hAnsi="仿宋_GB2312" w:eastAsia="仿宋_GB2312" w:cs="仿宋_GB2312"/>
          <w:sz w:val="32"/>
          <w:szCs w:val="32"/>
        </w:rPr>
        <w:t>暨“赣品网上行”促销活动，并</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五月份在西湖区首届商贸消费节活动中，园区电商企业帮助实体门店直播带货，形成了线上线下双融合，线上引流推动实体经济蓬勃发展的良好局面。</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三、综合评价结论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kern w:val="0"/>
          <w:sz w:val="32"/>
          <w:szCs w:val="32"/>
          <w:lang w:val="en-US" w:eastAsia="zh-CN"/>
        </w:rPr>
      </w:pPr>
      <w:r>
        <w:rPr>
          <w:rFonts w:hint="eastAsia" w:ascii="仿宋" w:hAnsi="仿宋" w:eastAsia="仿宋" w:cs="仿宋"/>
          <w:sz w:val="32"/>
          <w:szCs w:val="32"/>
          <w:lang w:val="en-US" w:eastAsia="zh-CN"/>
        </w:rPr>
        <w:t>荣誉成果：</w:t>
      </w:r>
      <w:r>
        <w:rPr>
          <w:rFonts w:hint="eastAsia" w:ascii="仿宋_GB2312" w:hAnsi="仿宋_GB2312" w:eastAsia="仿宋_GB2312" w:cs="仿宋_GB2312"/>
          <w:sz w:val="32"/>
          <w:szCs w:val="32"/>
        </w:rPr>
        <w:t>截至目前园区已被认定为“江西省第二批大众创业万众创新示范基地”、“南昌市电子商务示范基地”、“南昌市服务外包示范园区”，园区3家企业获得“南昌市电子商务示范企业”称号，江西苏宁云商销售有限公司获得“省级服务业龙头企业”、“江西省100强企业”、“省级电商示范企业”等称号。</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四、绩效目标完成情况总体分析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1.决策有目标。</w:t>
      </w:r>
      <w:r>
        <w:rPr>
          <w:rFonts w:hint="eastAsia" w:ascii="仿宋_GB2312" w:hAnsi="仿宋_GB2312" w:eastAsia="仿宋_GB2312" w:cs="仿宋_GB2312"/>
          <w:sz w:val="32"/>
          <w:szCs w:val="32"/>
          <w:lang w:val="en-US" w:eastAsia="zh-CN"/>
        </w:rPr>
        <w:t>我区领导高度重视，</w:t>
      </w:r>
      <w:r>
        <w:rPr>
          <w:rFonts w:hint="eastAsia" w:ascii="仿宋_GB2312" w:hAnsi="仿宋_GB2312" w:eastAsia="仿宋_GB2312" w:cs="仿宋_GB2312"/>
          <w:sz w:val="32"/>
          <w:szCs w:val="32"/>
        </w:rPr>
        <w:t>通过实施科学合理、公平公正的考核考评,进一步</w:t>
      </w:r>
      <w:r>
        <w:rPr>
          <w:rFonts w:hint="eastAsia" w:ascii="仿宋_GB2312" w:hAnsi="仿宋_GB2312" w:eastAsia="仿宋_GB2312" w:cs="仿宋_GB2312"/>
          <w:sz w:val="32"/>
          <w:szCs w:val="32"/>
          <w:lang w:val="en-US" w:eastAsia="zh-CN"/>
        </w:rPr>
        <w:t>推进园区经济发展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考核有原则。</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一套</w:t>
      </w:r>
      <w:r>
        <w:rPr>
          <w:rFonts w:hint="eastAsia" w:ascii="仿宋_GB2312" w:hAnsi="仿宋_GB2312" w:eastAsia="仿宋_GB2312" w:cs="仿宋_GB2312"/>
          <w:sz w:val="32"/>
          <w:szCs w:val="32"/>
        </w:rPr>
        <w:t>考核评价工作机构,对考核考评工作进行统一领导、统一调度,推动履职到位、优化服务效能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采取定性和定量考评相结合的方式,科学合理的设置考核指标,精确精细的设定考核细则,形成良性运转的考核评价体系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宋体" w:eastAsia="黑体" w:cs="仿宋_GB2312"/>
          <w:color w:val="000000"/>
          <w:sz w:val="32"/>
          <w:szCs w:val="32"/>
        </w:rPr>
        <w:t>五、</w:t>
      </w:r>
      <w:r>
        <w:rPr>
          <w:rFonts w:hint="eastAsia" w:ascii="仿宋_GB2312" w:hAnsi="仿宋_GB2312" w:eastAsia="仿宋_GB2312" w:cs="仿宋_GB2312"/>
          <w:color w:val="000000"/>
          <w:sz w:val="32"/>
          <w:szCs w:val="32"/>
        </w:rPr>
        <w:t>偏离绩效目标的原因和改进措施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目前园区入驻的企业大部分是小微型企业，疫情对部分企业的冲击较大，企业业务量减少，企业陷入瓶颈，发展举步维艰。</w:t>
      </w:r>
      <w:r>
        <w:rPr>
          <w:rFonts w:hint="eastAsia" w:ascii="仿宋_GB2312" w:hAnsi="仿宋_GB2312" w:eastAsia="仿宋_GB2312" w:cs="仿宋_GB2312"/>
          <w:sz w:val="32"/>
          <w:szCs w:val="32"/>
          <w:lang w:val="en-US" w:eastAsia="zh-CN"/>
        </w:rPr>
        <w:t>下一步</w:t>
      </w:r>
      <w:r>
        <w:rPr>
          <w:rFonts w:hint="eastAsia" w:ascii="仿宋_GB2312" w:hAnsi="仿宋_GB2312" w:eastAsia="仿宋_GB2312" w:cs="仿宋_GB2312"/>
          <w:sz w:val="32"/>
          <w:szCs w:val="32"/>
        </w:rPr>
        <w:t>积极配合区现代服务业发展局和区商务局扎实有效推进梦想小街电商产业园项目引进工作。在引进企业的同时要注重数量与质量兼顾、引资与选资并重。努力为企业提供全方位的优质服务，重点了解入驻企业发展意向，摸清情况，确保项目尽快落地开业。</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tbl>
      <w:tblPr>
        <w:tblStyle w:val="7"/>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现代服务业专项经费项目绩效评价人员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张磊</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赵凯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勒月影</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一般干部</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r>
              <w:rPr>
                <w:rFonts w:hint="eastAsia" w:ascii="黑体" w:hAnsi="宋体" w:eastAsia="黑体"/>
                <w:color w:val="000000"/>
                <w:sz w:val="28"/>
                <w:szCs w:val="28"/>
                <w:lang w:val="en-US" w:eastAsia="zh-CN"/>
              </w:rPr>
              <w:t>2021</w:t>
            </w:r>
            <w:r>
              <w:rPr>
                <w:rFonts w:hint="eastAsia" w:ascii="黑体" w:hAnsi="宋体" w:eastAsia="黑体"/>
                <w:color w:val="000000"/>
                <w:sz w:val="28"/>
                <w:szCs w:val="28"/>
              </w:rPr>
              <w:t>年</w:t>
            </w:r>
            <w:r>
              <w:rPr>
                <w:rFonts w:hint="eastAsia" w:ascii="黑体" w:hAnsi="宋体" w:eastAsia="黑体"/>
                <w:color w:val="000000"/>
                <w:sz w:val="28"/>
                <w:szCs w:val="28"/>
                <w:lang w:val="en-US" w:eastAsia="zh-CN"/>
              </w:rPr>
              <w:t>06</w:t>
            </w:r>
            <w:r>
              <w:rPr>
                <w:rFonts w:hint="eastAsia" w:ascii="黑体" w:hAnsi="宋体" w:eastAsia="黑体"/>
                <w:color w:val="000000"/>
                <w:sz w:val="28"/>
                <w:szCs w:val="28"/>
              </w:rPr>
              <w:t>月</w:t>
            </w:r>
            <w:r>
              <w:rPr>
                <w:rFonts w:hint="eastAsia" w:ascii="黑体" w:hAnsi="宋体" w:eastAsia="黑体"/>
                <w:color w:val="000000"/>
                <w:sz w:val="28"/>
                <w:szCs w:val="28"/>
                <w:lang w:val="en-US" w:eastAsia="zh-CN"/>
              </w:rPr>
              <w:t>25</w:t>
            </w:r>
            <w:r>
              <w:rPr>
                <w:rFonts w:hint="eastAsia" w:ascii="黑体" w:hAnsi="宋体" w:eastAsia="黑体"/>
                <w:color w:val="000000"/>
                <w:sz w:val="28"/>
                <w:szCs w:val="28"/>
              </w:rPr>
              <w:t>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bl>
    <w:p>
      <w:pPr>
        <w:jc w:val="left"/>
        <w:rPr>
          <w:rFonts w:hint="eastAsia" w:ascii="黑体" w:hAnsi="宋体" w:eastAsia="黑体"/>
          <w:color w:val="000000"/>
          <w:sz w:val="24"/>
          <w:szCs w:val="24"/>
        </w:rPr>
      </w:pPr>
    </w:p>
    <w:p>
      <w:pPr>
        <w:jc w:val="left"/>
        <w:rPr>
          <w:rFonts w:hint="eastAsia" w:ascii="黑体" w:hAnsi="黑体" w:eastAsia="黑体" w:cs="黑体"/>
          <w:bCs/>
          <w:color w:val="000000"/>
          <w:sz w:val="24"/>
          <w:szCs w:val="24"/>
        </w:rPr>
      </w:pPr>
      <w:r>
        <w:rPr>
          <w:rFonts w:hint="eastAsia" w:ascii="黑体" w:hAnsi="宋体" w:eastAsia="黑体"/>
          <w:color w:val="000000"/>
          <w:sz w:val="24"/>
          <w:szCs w:val="24"/>
        </w:rPr>
        <w:t>注：1.评价小组须不低于3人，如未委托第三方机构，则最后一行无需填写；</w:t>
      </w:r>
      <w:r>
        <w:rPr>
          <w:rFonts w:hint="eastAsia" w:ascii="黑体" w:hAnsi="宋体" w:eastAsia="黑体"/>
          <w:color w:val="000000"/>
          <w:sz w:val="24"/>
          <w:szCs w:val="24"/>
        </w:rPr>
        <w:br w:type="textWrapping"/>
      </w:r>
      <w:r>
        <w:rPr>
          <w:rFonts w:hint="eastAsia" w:ascii="黑体" w:hAnsi="宋体" w:eastAsia="黑体"/>
          <w:color w:val="000000"/>
          <w:sz w:val="24"/>
          <w:szCs w:val="24"/>
        </w:rPr>
        <w:t xml:space="preserve">    2.所有评价人员必须亲笔签名，否则评价无效。</w:t>
      </w:r>
    </w:p>
    <w:p/>
    <w:p>
      <w:pPr>
        <w:pStyle w:val="2"/>
      </w:pPr>
    </w:p>
    <w:tbl>
      <w:tblPr>
        <w:tblStyle w:val="7"/>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宋体" w:eastAsia="黑体" w:cs="Arial"/>
                <w:bCs/>
                <w:color w:val="000000"/>
                <w:sz w:val="32"/>
                <w:szCs w:val="32"/>
                <w:u w:val="none"/>
              </w:rPr>
              <w:t>楼宇办工作经费</w:t>
            </w:r>
            <w:r>
              <w:rPr>
                <w:rFonts w:hint="eastAsia" w:ascii="黑体" w:hAnsi="黑体" w:eastAsia="黑体" w:cs="黑体"/>
                <w:bCs/>
                <w:color w:val="000000"/>
                <w:sz w:val="28"/>
                <w:szCs w:val="28"/>
              </w:rPr>
              <w:t>经费项目绩效评价人员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张磊</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赵凯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娄堃</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r>
              <w:rPr>
                <w:rFonts w:hint="eastAsia" w:ascii="黑体" w:hAnsi="宋体" w:eastAsia="黑体"/>
                <w:color w:val="000000"/>
                <w:sz w:val="28"/>
                <w:szCs w:val="28"/>
                <w:lang w:val="en-US" w:eastAsia="zh-CN"/>
              </w:rPr>
              <w:t>科员</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r>
              <w:rPr>
                <w:rFonts w:hint="eastAsia" w:ascii="黑体" w:hAnsi="宋体" w:eastAsia="黑体"/>
                <w:color w:val="000000"/>
                <w:sz w:val="28"/>
                <w:szCs w:val="28"/>
                <w:lang w:val="en-US" w:eastAsia="zh-CN"/>
              </w:rPr>
              <w:t>2021</w:t>
            </w:r>
            <w:r>
              <w:rPr>
                <w:rFonts w:hint="eastAsia" w:ascii="黑体" w:hAnsi="宋体" w:eastAsia="黑体"/>
                <w:color w:val="000000"/>
                <w:sz w:val="28"/>
                <w:szCs w:val="28"/>
              </w:rPr>
              <w:t>年</w:t>
            </w:r>
            <w:r>
              <w:rPr>
                <w:rFonts w:hint="eastAsia" w:ascii="黑体" w:hAnsi="宋体" w:eastAsia="黑体"/>
                <w:color w:val="000000"/>
                <w:sz w:val="28"/>
                <w:szCs w:val="28"/>
                <w:lang w:val="en-US" w:eastAsia="zh-CN"/>
              </w:rPr>
              <w:t>06</w:t>
            </w:r>
            <w:r>
              <w:rPr>
                <w:rFonts w:hint="eastAsia" w:ascii="黑体" w:hAnsi="宋体" w:eastAsia="黑体"/>
                <w:color w:val="000000"/>
                <w:sz w:val="28"/>
                <w:szCs w:val="28"/>
              </w:rPr>
              <w:t>月</w:t>
            </w:r>
            <w:r>
              <w:rPr>
                <w:rFonts w:hint="eastAsia" w:ascii="黑体" w:hAnsi="宋体" w:eastAsia="黑体"/>
                <w:color w:val="000000"/>
                <w:sz w:val="28"/>
                <w:szCs w:val="28"/>
                <w:lang w:val="en-US" w:eastAsia="zh-CN"/>
              </w:rPr>
              <w:t>25</w:t>
            </w:r>
            <w:r>
              <w:rPr>
                <w:rFonts w:hint="eastAsia" w:ascii="黑体" w:hAnsi="宋体" w:eastAsia="黑体"/>
                <w:color w:val="000000"/>
                <w:sz w:val="28"/>
                <w:szCs w:val="28"/>
              </w:rPr>
              <w:t>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bl>
    <w:p/>
    <w:p>
      <w:pPr>
        <w:pStyle w:val="2"/>
      </w:pPr>
    </w:p>
    <w:p/>
    <w:p>
      <w:pPr>
        <w:pStyle w:val="2"/>
      </w:pPr>
    </w:p>
    <w:p/>
    <w:tbl>
      <w:tblPr>
        <w:tblStyle w:val="7"/>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宋体" w:eastAsia="黑体" w:cs="Arial"/>
                <w:bCs/>
                <w:color w:val="000000"/>
                <w:sz w:val="32"/>
                <w:szCs w:val="32"/>
                <w:u w:val="none"/>
                <w:lang w:val="en-US" w:eastAsia="zh-CN"/>
              </w:rPr>
              <w:t>园区</w:t>
            </w:r>
            <w:r>
              <w:rPr>
                <w:rFonts w:hint="eastAsia" w:ascii="黑体" w:hAnsi="宋体" w:eastAsia="黑体" w:cs="Arial"/>
                <w:bCs/>
                <w:color w:val="000000"/>
                <w:sz w:val="32"/>
                <w:szCs w:val="32"/>
                <w:u w:val="none"/>
              </w:rPr>
              <w:t>办工作经费</w:t>
            </w:r>
            <w:r>
              <w:rPr>
                <w:rFonts w:hint="eastAsia" w:ascii="黑体" w:hAnsi="黑体" w:eastAsia="黑体" w:cs="黑体"/>
                <w:bCs/>
                <w:color w:val="000000"/>
                <w:sz w:val="28"/>
                <w:szCs w:val="28"/>
              </w:rPr>
              <w:t>经费项目绩效评价人员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张磊</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s="Times New Roman"/>
                <w:color w:val="000000"/>
                <w:kern w:val="2"/>
                <w:sz w:val="28"/>
                <w:szCs w:val="28"/>
                <w:lang w:val="en-US" w:eastAsia="zh-CN" w:bidi="ar-SA"/>
              </w:rPr>
              <w:t>张磊（女）</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s="Times New Roman"/>
                <w:color w:val="000000"/>
                <w:kern w:val="2"/>
                <w:sz w:val="28"/>
                <w:szCs w:val="28"/>
                <w:lang w:val="en-US" w:eastAsia="zh-CN" w:bidi="ar-SA"/>
              </w:rPr>
              <w:t>魏慧玲</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南昌市西湖区现代服务业发展局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s="Times New Roman"/>
                <w:color w:val="000000"/>
                <w:kern w:val="2"/>
                <w:sz w:val="28"/>
                <w:szCs w:val="28"/>
                <w:lang w:val="en-US" w:eastAsia="zh-CN" w:bidi="ar-SA"/>
              </w:rPr>
            </w:pPr>
            <w:r>
              <w:rPr>
                <w:rFonts w:hint="eastAsia" w:ascii="黑体" w:hAnsi="宋体" w:eastAsia="黑体"/>
                <w:color w:val="000000"/>
                <w:sz w:val="28"/>
                <w:szCs w:val="28"/>
                <w:lang w:val="en-US" w:eastAsia="zh-CN"/>
              </w:rPr>
              <w:t>科员</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default" w:ascii="黑体" w:hAnsi="宋体" w:eastAsia="黑体"/>
                <w:color w:val="000000"/>
                <w:sz w:val="28"/>
                <w:szCs w:val="28"/>
                <w:lang w:val="en-US" w:eastAsia="zh-CN"/>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r>
              <w:rPr>
                <w:rFonts w:hint="eastAsia" w:ascii="黑体" w:hAnsi="宋体" w:eastAsia="黑体"/>
                <w:color w:val="000000"/>
                <w:sz w:val="28"/>
                <w:szCs w:val="28"/>
                <w:lang w:val="en-US" w:eastAsia="zh-CN"/>
              </w:rPr>
              <w:t>2021</w:t>
            </w:r>
            <w:r>
              <w:rPr>
                <w:rFonts w:hint="eastAsia" w:ascii="黑体" w:hAnsi="宋体" w:eastAsia="黑体"/>
                <w:color w:val="000000"/>
                <w:sz w:val="28"/>
                <w:szCs w:val="28"/>
              </w:rPr>
              <w:t>年</w:t>
            </w:r>
            <w:r>
              <w:rPr>
                <w:rFonts w:hint="eastAsia" w:ascii="黑体" w:hAnsi="宋体" w:eastAsia="黑体"/>
                <w:color w:val="000000"/>
                <w:sz w:val="28"/>
                <w:szCs w:val="28"/>
                <w:lang w:val="en-US" w:eastAsia="zh-CN"/>
              </w:rPr>
              <w:t>06</w:t>
            </w:r>
            <w:r>
              <w:rPr>
                <w:rFonts w:hint="eastAsia" w:ascii="黑体" w:hAnsi="宋体" w:eastAsia="黑体"/>
                <w:color w:val="000000"/>
                <w:sz w:val="28"/>
                <w:szCs w:val="28"/>
              </w:rPr>
              <w:t>月</w:t>
            </w:r>
            <w:r>
              <w:rPr>
                <w:rFonts w:hint="eastAsia" w:ascii="黑体" w:hAnsi="宋体" w:eastAsia="黑体"/>
                <w:color w:val="000000"/>
                <w:sz w:val="28"/>
                <w:szCs w:val="28"/>
                <w:lang w:val="en-US" w:eastAsia="zh-CN"/>
              </w:rPr>
              <w:t>25</w:t>
            </w:r>
            <w:r>
              <w:rPr>
                <w:rFonts w:hint="eastAsia" w:ascii="黑体" w:hAnsi="宋体" w:eastAsia="黑体"/>
                <w:color w:val="000000"/>
                <w:sz w:val="28"/>
                <w:szCs w:val="28"/>
              </w:rPr>
              <w:t>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19A5935-E4C8-4A55-BF2D-8DCEB886B1CF}"/>
  </w:font>
  <w:font w:name="黑体">
    <w:panose1 w:val="02010609060101010101"/>
    <w:charset w:val="86"/>
    <w:family w:val="auto"/>
    <w:pitch w:val="default"/>
    <w:sig w:usb0="800002BF" w:usb1="38CF7CFA" w:usb2="00000016" w:usb3="00000000" w:csb0="00040001" w:csb1="00000000"/>
    <w:embedRegular r:id="rId2" w:fontKey="{5954EE34-89E3-4AB9-868E-B095BCC4A1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0FDB689-8B25-4EB9-810E-F054E6D4A0BB}"/>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4" w:fontKey="{3EC9A927-9A6F-4F5A-B8C6-0BA1226B5895}"/>
  </w:font>
  <w:font w:name="方正书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F3F6ED09-D8FA-472C-9201-E6DDCD3130C4}"/>
  </w:font>
  <w:font w:name="楷体_GB2312">
    <w:panose1 w:val="02010609030101010101"/>
    <w:charset w:val="86"/>
    <w:family w:val="auto"/>
    <w:pitch w:val="default"/>
    <w:sig w:usb0="00000001" w:usb1="080E0000" w:usb2="00000000" w:usb3="00000000" w:csb0="00040000" w:csb1="00000000"/>
    <w:embedRegular r:id="rId6" w:fontKey="{72173B55-584E-426B-B635-3ADF702CD328}"/>
  </w:font>
  <w:font w:name="仿宋">
    <w:panose1 w:val="02010609060101010101"/>
    <w:charset w:val="86"/>
    <w:family w:val="auto"/>
    <w:pitch w:val="default"/>
    <w:sig w:usb0="800002BF" w:usb1="38CF7CFA" w:usb2="00000016" w:usb3="00000000" w:csb0="00040001" w:csb1="00000000"/>
    <w:embedRegular r:id="rId7" w:fontKey="{AC1E3503-1731-4BE7-9290-66FFBFAE10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25090"/>
    <w:rsid w:val="078C4AB4"/>
    <w:rsid w:val="0A707A63"/>
    <w:rsid w:val="0C164F28"/>
    <w:rsid w:val="0DB1285E"/>
    <w:rsid w:val="0F256FE6"/>
    <w:rsid w:val="128E03DA"/>
    <w:rsid w:val="14984CA1"/>
    <w:rsid w:val="1AE9776D"/>
    <w:rsid w:val="1BCC0423"/>
    <w:rsid w:val="1CBB30E1"/>
    <w:rsid w:val="2020446C"/>
    <w:rsid w:val="20DD71AE"/>
    <w:rsid w:val="22513141"/>
    <w:rsid w:val="22B7765E"/>
    <w:rsid w:val="266A7810"/>
    <w:rsid w:val="26A6481A"/>
    <w:rsid w:val="29C222C3"/>
    <w:rsid w:val="2A3E702D"/>
    <w:rsid w:val="2D333E47"/>
    <w:rsid w:val="2E766E3A"/>
    <w:rsid w:val="2FD75637"/>
    <w:rsid w:val="3BD5214F"/>
    <w:rsid w:val="41926B5F"/>
    <w:rsid w:val="41B00C59"/>
    <w:rsid w:val="48E21B6C"/>
    <w:rsid w:val="4FFD4313"/>
    <w:rsid w:val="51725090"/>
    <w:rsid w:val="51E877E4"/>
    <w:rsid w:val="54C231FA"/>
    <w:rsid w:val="576266CD"/>
    <w:rsid w:val="58347150"/>
    <w:rsid w:val="5BD35363"/>
    <w:rsid w:val="5CCA7A2E"/>
    <w:rsid w:val="64962201"/>
    <w:rsid w:val="657E22EC"/>
    <w:rsid w:val="69046797"/>
    <w:rsid w:val="6BCF1B09"/>
    <w:rsid w:val="6C823608"/>
    <w:rsid w:val="6CAA6BF4"/>
    <w:rsid w:val="72CE3407"/>
    <w:rsid w:val="7441159E"/>
    <w:rsid w:val="7491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qFormat/>
    <w:uiPriority w:val="0"/>
    <w:pPr>
      <w:keepNext/>
      <w:keepLines/>
      <w:spacing w:line="312" w:lineRule="auto"/>
      <w:ind w:firstLine="880" w:firstLineChars="200"/>
      <w:outlineLvl w:val="3"/>
    </w:pPr>
    <w:rPr>
      <w:rFonts w:ascii="Cambria" w:hAnsi="Cambria" w:eastAsia="宋体" w:cs="Times New Roman"/>
      <w:b/>
      <w:bCs/>
      <w:sz w:val="24"/>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left="420" w:leftChars="200" w:firstLine="210"/>
    </w:pPr>
  </w:style>
  <w:style w:type="paragraph" w:styleId="5">
    <w:name w:val="Body Text Indent"/>
    <w:basedOn w:val="1"/>
    <w:unhideWhenUsed/>
    <w:qFormat/>
    <w:uiPriority w:val="99"/>
    <w:pPr>
      <w:spacing w:after="120"/>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标题1 闸北"/>
    <w:basedOn w:val="3"/>
    <w:qFormat/>
    <w:uiPriority w:val="0"/>
    <w:pPr>
      <w:keepNext w:val="0"/>
      <w:keepLines w:val="0"/>
      <w:adjustRightInd w:val="0"/>
      <w:snapToGrid w:val="0"/>
      <w:spacing w:before="480" w:after="0" w:line="240" w:lineRule="auto"/>
      <w:contextualSpacing/>
      <w:jc w:val="center"/>
    </w:pPr>
    <w:rPr>
      <w:rFonts w:ascii="宋体" w:hAnsi="宋体" w:cs="黑体"/>
      <w:bCs w:val="0"/>
      <w:color w:val="000000"/>
      <w:kern w:val="2"/>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2021-03-18T02:19:00Z</dcterms:created>
  <dc:creator>区创建办</dc:creator>
  <cp:lastModifiedBy>Mu。</cp:lastModifiedBy>
  <cp:lastPrinted>2021-07-02T06:45:00Z</cp:lastPrinted>
  <dcterms:modified xsi:type="dcterms:W3CDTF">2021-08-02T08:12:19Z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C6A39BA1806F47FF9E283DA2410D4560</vt:lpwstr>
  </property>
</Properties>
</file>