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 xml:space="preserve"> 南昌市西湖区</w:t>
      </w:r>
      <w:r>
        <w:rPr>
          <w:rFonts w:hint="eastAsia" w:ascii="方正小标宋简体" w:hAnsi="方正小标宋简体" w:eastAsia="方正小标宋简体" w:cs="方正小标宋简体"/>
          <w:sz w:val="44"/>
          <w:szCs w:val="44"/>
          <w:lang w:eastAsia="zh-CN"/>
        </w:rPr>
        <w:t>南浦街道办事处</w:t>
      </w:r>
    </w:p>
    <w:p>
      <w:pPr>
        <w:widowControl/>
        <w:spacing w:line="520" w:lineRule="atLeast"/>
        <w:ind w:firstLine="2723" w:firstLineChars="61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2024年部门预算</w:t>
      </w:r>
    </w:p>
    <w:p>
      <w:pPr>
        <w:pStyle w:val="12"/>
        <w:spacing w:line="600" w:lineRule="atLeast"/>
        <w:jc w:val="center"/>
        <w:rPr>
          <w:rFonts w:ascii="黑体" w:hAnsi="黑体" w:eastAsia="黑体"/>
          <w:color w:val="000000"/>
          <w:sz w:val="32"/>
          <w:szCs w:val="32"/>
        </w:rPr>
      </w:pPr>
    </w:p>
    <w:p>
      <w:pPr>
        <w:pStyle w:val="12"/>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2"/>
        <w:rPr>
          <w:rFonts w:ascii="宋体" w:hAnsi="宋体"/>
          <w:color w:val="000000"/>
        </w:rPr>
      </w:pPr>
    </w:p>
    <w:p>
      <w:pPr>
        <w:spacing w:line="560" w:lineRule="exact"/>
        <w:ind w:firstLine="643" w:firstLineChars="200"/>
        <w:jc w:val="both"/>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hAnsi="Times New Roman" w:eastAsia="仿宋_GB2312" w:cs="Times New Roman"/>
          <w:b/>
          <w:bCs/>
          <w:color w:val="000000"/>
          <w:kern w:val="0"/>
          <w:sz w:val="32"/>
          <w:szCs w:val="32"/>
        </w:rPr>
        <w:t>西湖区</w:t>
      </w:r>
      <w:r>
        <w:rPr>
          <w:rFonts w:hint="eastAsia" w:ascii="仿宋_GB2312" w:hAnsi="Times New Roman" w:eastAsia="仿宋_GB2312" w:cs="Times New Roman"/>
          <w:b/>
          <w:bCs/>
          <w:color w:val="000000"/>
          <w:kern w:val="0"/>
          <w:sz w:val="32"/>
          <w:szCs w:val="32"/>
          <w:lang w:eastAsia="zh-CN"/>
        </w:rPr>
        <w:t>南浦街道办事处</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2"/>
        <w:spacing w:line="600" w:lineRule="atLeast"/>
        <w:ind w:firstLine="1120" w:firstLineChars="35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 xml:space="preserve"> </w:t>
      </w:r>
      <w:r>
        <w:rPr>
          <w:rFonts w:ascii="Adobe 仿宋 Std R" w:hAnsi="Adobe 仿宋 Std R" w:eastAsia="Adobe 仿宋 Std R" w:cs="黑体"/>
          <w:kern w:val="2"/>
          <w:sz w:val="32"/>
          <w:szCs w:val="30"/>
        </w:rPr>
        <w:t>一、部门主要职责</w:t>
      </w:r>
    </w:p>
    <w:p>
      <w:pPr>
        <w:pStyle w:val="12"/>
        <w:spacing w:line="600" w:lineRule="atLeast"/>
        <w:ind w:firstLine="1280" w:firstLineChars="4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rPr>
        <w:t>机构设置及人员情况</w:t>
      </w:r>
    </w:p>
    <w:p>
      <w:pPr>
        <w:pStyle w:val="12"/>
        <w:spacing w:line="600" w:lineRule="atLeast"/>
        <w:ind w:firstLine="64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第二部分  西湖区</w:t>
      </w:r>
      <w:r>
        <w:rPr>
          <w:rFonts w:hint="eastAsia" w:ascii="仿宋_GB2312" w:hAnsi="仿宋_GB2312" w:eastAsia="仿宋_GB2312" w:cs="仿宋_GB2312"/>
          <w:b/>
          <w:bCs/>
          <w:color w:val="000000"/>
          <w:sz w:val="32"/>
          <w:szCs w:val="32"/>
          <w:lang w:eastAsia="zh-CN"/>
        </w:rPr>
        <w:t>南浦街道办事处</w:t>
      </w:r>
      <w:r>
        <w:rPr>
          <w:rFonts w:hint="eastAsia" w:ascii="仿宋_GB2312" w:hAnsi="仿宋_GB2312" w:eastAsia="仿宋_GB2312" w:cs="仿宋_GB2312"/>
          <w:b/>
          <w:bCs/>
          <w:color w:val="000000"/>
          <w:sz w:val="32"/>
          <w:szCs w:val="32"/>
        </w:rPr>
        <w:t>2024年部门预算表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一、《收支预算总表》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二、《部门收入总表》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三、《部门支出总表》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四、《财政拨款收支总表》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五、《一般公共预算支出表》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六、《一般公共预算基本支出表》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七、《一般公共预算“三公”经费支出表》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八、《政府性基金预算支出表》</w:t>
      </w:r>
    </w:p>
    <w:p>
      <w:pPr>
        <w:pStyle w:val="12"/>
        <w:tabs>
          <w:tab w:val="left" w:pos="6546"/>
        </w:tabs>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九、《</w:t>
      </w:r>
      <w:r>
        <w:rPr>
          <w:rFonts w:hint="eastAsia" w:ascii="Adobe 仿宋 Std R" w:hAnsi="Adobe 仿宋 Std R" w:eastAsia="Adobe 仿宋 Std R" w:cs="黑体"/>
          <w:kern w:val="2"/>
          <w:sz w:val="32"/>
          <w:szCs w:val="30"/>
        </w:rPr>
        <w:t>国有资本经营</w:t>
      </w:r>
      <w:r>
        <w:rPr>
          <w:rFonts w:ascii="Adobe 仿宋 Std R" w:hAnsi="Adobe 仿宋 Std R" w:eastAsia="Adobe 仿宋 Std R" w:cs="黑体"/>
          <w:kern w:val="2"/>
          <w:sz w:val="32"/>
          <w:szCs w:val="30"/>
        </w:rPr>
        <w:t>预算支出表》</w:t>
      </w:r>
      <w:r>
        <w:rPr>
          <w:rFonts w:hint="eastAsia" w:ascii="Adobe 仿宋 Std R" w:hAnsi="Adobe 仿宋 Std R" w:eastAsia="Adobe 仿宋 Std R" w:cs="黑体"/>
          <w:kern w:val="2"/>
          <w:sz w:val="32"/>
          <w:szCs w:val="30"/>
        </w:rPr>
        <w:tab/>
      </w:r>
    </w:p>
    <w:p>
      <w:pPr>
        <w:pStyle w:val="12"/>
        <w:tabs>
          <w:tab w:val="left" w:pos="6546"/>
        </w:tabs>
        <w:spacing w:line="600" w:lineRule="atLeast"/>
        <w:ind w:firstLine="128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部门整体支出绩效目标表</w:t>
      </w:r>
      <w:r>
        <w:rPr>
          <w:rFonts w:ascii="Adobe 仿宋 Std R" w:hAnsi="Adobe 仿宋 Std R" w:eastAsia="Adobe 仿宋 Std R" w:cs="黑体"/>
          <w:kern w:val="2"/>
          <w:sz w:val="32"/>
          <w:szCs w:val="30"/>
        </w:rPr>
        <w:t>》</w:t>
      </w:r>
    </w:p>
    <w:p>
      <w:pPr>
        <w:pStyle w:val="12"/>
        <w:tabs>
          <w:tab w:val="left" w:pos="6546"/>
        </w:tabs>
        <w:spacing w:line="600" w:lineRule="atLeast"/>
        <w:ind w:firstLine="128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十一、</w:t>
      </w:r>
      <w:r>
        <w:rPr>
          <w:rFonts w:ascii="Adobe 仿宋 Std R" w:hAnsi="Adobe 仿宋 Std R" w:eastAsia="Adobe 仿宋 Std R" w:cs="黑体"/>
          <w:kern w:val="2"/>
          <w:sz w:val="32"/>
          <w:szCs w:val="30"/>
        </w:rPr>
        <w:t>《</w:t>
      </w:r>
      <w:r>
        <w:rPr>
          <w:rFonts w:hint="eastAsia" w:ascii="仿宋_GB2312" w:hAnsi="仿宋_GB2312" w:eastAsia="仿宋_GB2312" w:cs="仿宋_GB2312"/>
          <w:sz w:val="32"/>
          <w:szCs w:val="32"/>
        </w:rPr>
        <w:t>项目支出绩效目标表</w:t>
      </w:r>
      <w:r>
        <w:rPr>
          <w:rFonts w:ascii="Adobe 仿宋 Std R" w:hAnsi="Adobe 仿宋 Std R" w:eastAsia="Adobe 仿宋 Std R" w:cs="黑体"/>
          <w:kern w:val="2"/>
          <w:sz w:val="32"/>
          <w:szCs w:val="30"/>
        </w:rPr>
        <w:t>》</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第三部分 西湖区</w:t>
      </w:r>
      <w:r>
        <w:rPr>
          <w:rFonts w:hint="eastAsia" w:ascii="仿宋_GB2312" w:eastAsia="仿宋_GB2312"/>
          <w:b/>
          <w:bCs/>
          <w:color w:val="000000"/>
          <w:sz w:val="32"/>
          <w:szCs w:val="32"/>
          <w:lang w:eastAsia="zh-CN"/>
        </w:rPr>
        <w:t>南浦街道办事处</w:t>
      </w:r>
      <w:r>
        <w:rPr>
          <w:rFonts w:hint="eastAsia" w:ascii="仿宋_GB2312" w:eastAsia="仿宋_GB2312"/>
          <w:b/>
          <w:bCs/>
          <w:color w:val="000000"/>
          <w:sz w:val="32"/>
          <w:szCs w:val="32"/>
        </w:rPr>
        <w:t xml:space="preserve"> 2024年部门预算情况说明</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一、202</w:t>
      </w:r>
      <w:r>
        <w:rPr>
          <w:rFonts w:hint="eastAsia" w:ascii="Adobe 仿宋 Std R" w:hAnsi="Adobe 仿宋 Std R" w:eastAsia="Adobe 仿宋 Std R" w:cs="黑体"/>
          <w:kern w:val="2"/>
          <w:sz w:val="32"/>
          <w:szCs w:val="30"/>
        </w:rPr>
        <w:t>4</w:t>
      </w:r>
      <w:r>
        <w:rPr>
          <w:rFonts w:ascii="Adobe 仿宋 Std R" w:hAnsi="Adobe 仿宋 Std R" w:eastAsia="Adobe 仿宋 Std R" w:cs="黑体"/>
          <w:kern w:val="2"/>
          <w:sz w:val="32"/>
          <w:szCs w:val="30"/>
        </w:rPr>
        <w:t>年部门预算收支情况说明</w:t>
      </w:r>
    </w:p>
    <w:p>
      <w:pPr>
        <w:pStyle w:val="12"/>
        <w:spacing w:line="600" w:lineRule="atLeast"/>
        <w:ind w:firstLine="1120" w:firstLineChars="35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 xml:space="preserve"> 二、202</w:t>
      </w:r>
      <w:r>
        <w:rPr>
          <w:rFonts w:hint="eastAsia" w:ascii="Adobe 仿宋 Std R" w:hAnsi="Adobe 仿宋 Std R" w:eastAsia="Adobe 仿宋 Std R" w:cs="黑体"/>
          <w:kern w:val="2"/>
          <w:sz w:val="32"/>
          <w:szCs w:val="30"/>
        </w:rPr>
        <w:t>4</w:t>
      </w:r>
      <w:r>
        <w:rPr>
          <w:rFonts w:ascii="Adobe 仿宋 Std R" w:hAnsi="Adobe 仿宋 Std R" w:eastAsia="Adobe 仿宋 Std R" w:cs="黑体"/>
          <w:kern w:val="2"/>
          <w:sz w:val="32"/>
          <w:szCs w:val="30"/>
        </w:rPr>
        <w:t>年“三公”经费预算情况说明</w:t>
      </w:r>
    </w:p>
    <w:p>
      <w:pPr>
        <w:pStyle w:val="12"/>
        <w:tabs>
          <w:tab w:val="left" w:pos="6546"/>
        </w:tabs>
        <w:spacing w:line="600" w:lineRule="atLeast"/>
        <w:ind w:firstLine="1280"/>
        <w:jc w:val="left"/>
        <w:rPr>
          <w:rFonts w:ascii="Adobe 仿宋 Std R" w:hAnsi="Adobe 仿宋 Std R" w:eastAsia="Adobe 仿宋 Std R" w:cs="黑体"/>
          <w:kern w:val="2"/>
          <w:sz w:val="32"/>
          <w:szCs w:val="30"/>
        </w:rPr>
      </w:pP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spacing w:line="560" w:lineRule="exact"/>
        <w:jc w:val="center"/>
        <w:rPr>
          <w:rFonts w:ascii="仿宋_GB2312" w:eastAsia="仿宋_GB2312"/>
          <w:b/>
          <w:sz w:val="32"/>
          <w:szCs w:val="30"/>
        </w:rPr>
      </w:pPr>
      <w:r>
        <w:rPr>
          <w:rFonts w:hint="eastAsia" w:ascii="仿宋_GB2312" w:eastAsia="仿宋_GB2312"/>
          <w:b/>
          <w:sz w:val="32"/>
          <w:szCs w:val="30"/>
        </w:rPr>
        <w:t>第一部分  西湖区</w:t>
      </w:r>
      <w:r>
        <w:rPr>
          <w:rFonts w:hint="eastAsia" w:ascii="仿宋_GB2312" w:eastAsia="仿宋_GB2312"/>
          <w:b/>
          <w:sz w:val="32"/>
          <w:szCs w:val="30"/>
          <w:lang w:eastAsia="zh-CN"/>
        </w:rPr>
        <w:t>南浦街道办事处</w:t>
      </w:r>
      <w:r>
        <w:rPr>
          <w:rFonts w:hint="eastAsia" w:ascii="仿宋_GB2312" w:eastAsia="仿宋_GB2312"/>
          <w:b/>
          <w:sz w:val="32"/>
          <w:szCs w:val="30"/>
        </w:rPr>
        <w:t>概况</w:t>
      </w:r>
    </w:p>
    <w:p>
      <w:pPr>
        <w:widowControl/>
        <w:spacing w:line="580" w:lineRule="exact"/>
        <w:jc w:val="left"/>
        <w:rPr>
          <w:rFonts w:ascii="宋体" w:hAnsi="宋体"/>
          <w:b/>
          <w:sz w:val="36"/>
          <w:szCs w:val="36"/>
        </w:rPr>
      </w:pPr>
    </w:p>
    <w:p>
      <w:pPr>
        <w:widowControl/>
        <w:spacing w:line="58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一、部门主要职责</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（一）宣传、贯彻党的路线方针政策和执行国家、省、市有关基层社会治理工作的法律、法规、规章及区人民政府的决定和命令。</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加强党的建设。落实基层党建工作责任制，统筹推进城市基层党建工作，实现党的组织和工作全覆盖，提高党建工作的有效性。落实全面从严治党政治责任，落实意识形态工作责任，负责辖区宣传思想和精神文明建设。</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（三）统筹区域发展。统筹落实关于辖区发展的重大决策，参与辖区建设规划和公共服务设施布局，做好统计调查及税收保障等工作，推动辖区健康、有序、可持续发展。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（四）组织公共服务。组织实施与居民生活密切相关的各项公共服务，贯彻落实教育科技体育、民政、人力资源和社会保障、文化旅游、卫生健康、退役军人事务管理服务等领域相关政策法规。</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实施综合管理。组织领导和综合协调辖区内城市管理、人口管理、文明创建等地区性、综合性社会管理工作。承担街道环境保护、物业监管相关工作职责。统筹协调和考核督办涉及多个职能部门的综合性事项实施，对职能部门派驻机构工作考核和人事任免提出意见和建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（六）监督专业管理。组织实施辖区综合行政执法，统一指挥调度派驻执法机构开展执法活动，并组织开展群众监督和社会监督。</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（七）动员社会参与。动员辖区内各类单位、社会组织和社区居民等社会力量参与社区治理，引导、整合辖区内各种社会力量为区域发展服务。</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（八）指导社区自治。指导社区居委会建设，健全自治平台，组织社区居民和单位参与社区建设和管理。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（九）维护公共安全。负责辖区社会治安综合治理、安全生产监督管理、应急管理等工作，开展平安建设，处理群众来信来访，反映社情民意，化解矛盾纠纷，维护社会和谐稳定。</w:t>
      </w:r>
    </w:p>
    <w:p>
      <w:pPr>
        <w:numPr>
          <w:ilvl w:val="0"/>
          <w:numId w:val="0"/>
        </w:numPr>
        <w:ind w:firstLine="640" w:firstLineChars="200"/>
        <w:rPr>
          <w:rFonts w:ascii="Adobe 仿宋 Std R" w:hAnsi="Adobe 仿宋 Std R" w:eastAsia="Adobe 仿宋 Std R"/>
          <w:color w:val="FF0000"/>
          <w:sz w:val="32"/>
          <w:szCs w:val="30"/>
        </w:rPr>
      </w:pPr>
      <w:r>
        <w:rPr>
          <w:rFonts w:hint="eastAsia" w:ascii="仿宋" w:hAnsi="仿宋" w:eastAsia="仿宋" w:cs="仿宋"/>
          <w:sz w:val="32"/>
          <w:szCs w:val="32"/>
          <w:lang w:val="en-US" w:eastAsia="zh-CN"/>
        </w:rPr>
        <w:t xml:space="preserve"> (十)完成区委、区政府交办、的其他任务。</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二、机构设置及人员情况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西湖区南浦街道办事处</w:t>
      </w:r>
      <w:r>
        <w:rPr>
          <w:rFonts w:hint="eastAsia" w:ascii="仿宋_GB2312" w:hAnsi="仿宋_GB2312" w:eastAsia="仿宋_GB2312" w:cs="仿宋_GB2312"/>
          <w:sz w:val="32"/>
          <w:szCs w:val="32"/>
        </w:rPr>
        <w:t>共有预算单位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个。</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62</w:t>
      </w:r>
      <w:r>
        <w:rPr>
          <w:rFonts w:ascii="仿宋" w:hAnsi="仿宋" w:eastAsia="仿宋" w:cs="Times New Roman"/>
          <w:kern w:val="0"/>
          <w:sz w:val="32"/>
          <w:szCs w:val="32"/>
        </w:rPr>
        <w:t>__</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12</w:t>
      </w:r>
      <w:r>
        <w:rPr>
          <w:rFonts w:ascii="仿宋" w:hAnsi="仿宋" w:eastAsia="仿宋" w:cs="Times New Roman"/>
          <w:kern w:val="0"/>
          <w:sz w:val="32"/>
          <w:szCs w:val="32"/>
        </w:rPr>
        <w:t>__</w:t>
      </w:r>
      <w:r>
        <w:rPr>
          <w:rFonts w:ascii="仿宋" w:hAnsi="仿宋" w:eastAsia="仿宋"/>
          <w:sz w:val="32"/>
          <w:szCs w:val="32"/>
        </w:rPr>
        <w:t>人,参照公务员管理的事业编制人数</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8</w:t>
      </w:r>
      <w:r>
        <w:rPr>
          <w:rFonts w:ascii="仿宋" w:hAnsi="仿宋" w:eastAsia="仿宋" w:cs="Times New Roman"/>
          <w:kern w:val="0"/>
          <w:sz w:val="32"/>
          <w:szCs w:val="32"/>
        </w:rPr>
        <w:t>__</w:t>
      </w:r>
      <w:r>
        <w:rPr>
          <w:rFonts w:ascii="仿宋" w:hAnsi="仿宋" w:eastAsia="仿宋"/>
          <w:sz w:val="32"/>
          <w:szCs w:val="32"/>
        </w:rPr>
        <w:t>人,全部补助事业编制人数</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42</w:t>
      </w:r>
      <w:r>
        <w:rPr>
          <w:rFonts w:ascii="仿宋" w:hAnsi="仿宋" w:eastAsia="仿宋" w:cs="Times New Roman"/>
          <w:kern w:val="0"/>
          <w:sz w:val="32"/>
          <w:szCs w:val="32"/>
        </w:rPr>
        <w:t>__</w:t>
      </w:r>
      <w:r>
        <w:rPr>
          <w:rFonts w:ascii="仿宋" w:hAnsi="仿宋" w:eastAsia="仿宋"/>
          <w:sz w:val="32"/>
          <w:szCs w:val="32"/>
        </w:rPr>
        <w:t>人,自收自支编制人数</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ascii="仿宋" w:hAnsi="仿宋" w:eastAsia="仿宋" w:cs="Times New Roman"/>
          <w:kern w:val="0"/>
          <w:sz w:val="32"/>
          <w:szCs w:val="32"/>
        </w:rPr>
        <w:t>_</w:t>
      </w:r>
      <w:r>
        <w:rPr>
          <w:rFonts w:hint="eastAsia" w:ascii="仿宋" w:hAnsi="仿宋" w:eastAsia="仿宋" w:cs="Times New Roman"/>
          <w:kern w:val="0"/>
          <w:sz w:val="32"/>
          <w:szCs w:val="32"/>
          <w:lang w:val="en-US" w:eastAsia="zh-CN"/>
        </w:rPr>
        <w:t>62</w:t>
      </w:r>
      <w:r>
        <w:rPr>
          <w:rFonts w:ascii="仿宋" w:hAnsi="仿宋" w:eastAsia="仿宋" w:cs="Times New Roman"/>
          <w:kern w:val="0"/>
          <w:sz w:val="32"/>
          <w:szCs w:val="32"/>
        </w:rPr>
        <w:t>___</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62</w:t>
      </w:r>
      <w:r>
        <w:rPr>
          <w:rFonts w:ascii="仿宋" w:hAnsi="仿宋" w:eastAsia="仿宋" w:cs="Times New Roman"/>
          <w:kern w:val="0"/>
          <w:sz w:val="32"/>
          <w:szCs w:val="32"/>
        </w:rPr>
        <w:t>__</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12</w:t>
      </w:r>
      <w:r>
        <w:rPr>
          <w:rFonts w:ascii="仿宋" w:hAnsi="仿宋" w:eastAsia="仿宋" w:cs="Times New Roman"/>
          <w:kern w:val="0"/>
          <w:sz w:val="32"/>
          <w:szCs w:val="32"/>
        </w:rPr>
        <w:t>__</w:t>
      </w:r>
      <w:r>
        <w:rPr>
          <w:rFonts w:ascii="仿宋" w:hAnsi="仿宋" w:eastAsia="仿宋"/>
          <w:sz w:val="32"/>
          <w:szCs w:val="32"/>
        </w:rPr>
        <w:t>人,参照公务员管理的事业单位在职人数</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8</w:t>
      </w:r>
      <w:r>
        <w:rPr>
          <w:rFonts w:ascii="仿宋" w:hAnsi="仿宋" w:eastAsia="仿宋" w:cs="Times New Roman"/>
          <w:kern w:val="0"/>
          <w:sz w:val="32"/>
          <w:szCs w:val="32"/>
        </w:rPr>
        <w:t>__</w:t>
      </w:r>
      <w:r>
        <w:rPr>
          <w:rFonts w:ascii="仿宋" w:hAnsi="仿宋" w:eastAsia="仿宋"/>
          <w:sz w:val="32"/>
          <w:szCs w:val="32"/>
        </w:rPr>
        <w:t>人,全部补助事业在职人数</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42</w:t>
      </w:r>
      <w:r>
        <w:rPr>
          <w:rFonts w:ascii="仿宋" w:hAnsi="仿宋" w:eastAsia="仿宋" w:cs="Times New Roman"/>
          <w:kern w:val="0"/>
          <w:sz w:val="32"/>
          <w:szCs w:val="32"/>
        </w:rPr>
        <w:t>__</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仿宋" w:hAnsi="仿宋" w:eastAsia="仿宋"/>
          <w:sz w:val="32"/>
          <w:szCs w:val="32"/>
        </w:rPr>
        <w:t>人,退休人数小计</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29</w:t>
      </w:r>
      <w:r>
        <w:rPr>
          <w:rFonts w:ascii="仿宋" w:hAnsi="仿宋" w:eastAsia="仿宋" w:cs="Times New Roman"/>
          <w:kern w:val="0"/>
          <w:sz w:val="32"/>
          <w:szCs w:val="32"/>
        </w:rPr>
        <w:t>__</w:t>
      </w:r>
      <w:r>
        <w:rPr>
          <w:rFonts w:ascii="仿宋" w:hAnsi="仿宋" w:eastAsia="仿宋"/>
          <w:sz w:val="32"/>
          <w:szCs w:val="32"/>
        </w:rPr>
        <w:t>人,退职人员</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仿宋" w:hAnsi="仿宋" w:eastAsia="仿宋"/>
          <w:sz w:val="32"/>
          <w:szCs w:val="32"/>
        </w:rPr>
        <w:t>人,遗属人数</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1</w:t>
      </w:r>
      <w:r>
        <w:rPr>
          <w:rFonts w:ascii="仿宋" w:hAnsi="仿宋" w:eastAsia="仿宋" w:cs="Times New Roman"/>
          <w:kern w:val="0"/>
          <w:sz w:val="32"/>
          <w:szCs w:val="32"/>
        </w:rPr>
        <w:t>__</w:t>
      </w:r>
      <w:r>
        <w:rPr>
          <w:rFonts w:ascii="仿宋" w:hAnsi="仿宋" w:eastAsia="仿宋"/>
          <w:sz w:val="32"/>
          <w:szCs w:val="32"/>
        </w:rPr>
        <w:t>人。</w:t>
      </w:r>
      <w:r>
        <w:fldChar w:fldCharType="end"/>
      </w: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   第二部分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西湖区</w:t>
      </w:r>
      <w:r>
        <w:rPr>
          <w:rFonts w:hint="eastAsia" w:ascii="仿宋_GB2312" w:eastAsia="仿宋_GB2312"/>
          <w:b/>
          <w:sz w:val="32"/>
          <w:szCs w:val="30"/>
          <w:lang w:eastAsia="zh-CN"/>
        </w:rPr>
        <w:t>南浦街道办事处</w:t>
      </w:r>
      <w:r>
        <w:fldChar w:fldCharType="end"/>
      </w:r>
      <w:r>
        <w:rPr>
          <w:rFonts w:hint="eastAsia" w:ascii="仿宋_GB2312" w:eastAsia="仿宋_GB2312"/>
          <w:b/>
          <w:sz w:val="32"/>
          <w:szCs w:val="30"/>
        </w:rPr>
        <w:t>2024年部门预算表</w:t>
      </w:r>
    </w:p>
    <w:p>
      <w:pPr>
        <w:ind w:firstLine="640" w:firstLineChars="200"/>
        <w:jc w:val="left"/>
        <w:rPr>
          <w:rStyle w:val="11"/>
          <w:rFonts w:ascii="仿宋" w:hAnsi="仿宋" w:eastAsia="仿宋"/>
          <w:bCs/>
          <w:sz w:val="32"/>
          <w:szCs w:val="32"/>
        </w:rPr>
      </w:pPr>
      <w:r>
        <w:rPr>
          <w:rFonts w:hint="eastAsia" w:ascii="仿宋" w:hAnsi="仿宋" w:eastAsia="仿宋"/>
          <w:bCs/>
          <w:sz w:val="32"/>
          <w:szCs w:val="32"/>
        </w:rPr>
        <w:t>（详见附表）</w:t>
      </w:r>
    </w:p>
    <w:p>
      <w:pPr>
        <w:ind w:firstLine="640" w:firstLineChars="200"/>
        <w:jc w:val="left"/>
        <w:rPr>
          <w:rStyle w:val="11"/>
          <w:rFonts w:ascii="仿宋" w:hAnsi="仿宋" w:eastAsia="仿宋"/>
          <w:bCs/>
          <w:sz w:val="32"/>
          <w:szCs w:val="32"/>
        </w:rPr>
      </w:pPr>
      <w:r>
        <w:rPr>
          <w:rStyle w:val="11"/>
          <w:rFonts w:hint="eastAsia" w:ascii="仿宋" w:hAnsi="仿宋" w:eastAsia="仿宋"/>
          <w:bCs/>
          <w:sz w:val="32"/>
          <w:szCs w:val="32"/>
        </w:rPr>
        <w:t>(注:①由于本说明中数据四舍五入原因，部分汇总数据与分项加总之和可能存在尾差;②表格详见附件，若其中某张表为空表或表中数据为0，则说明没有相关收支预算安排。)</w:t>
      </w:r>
    </w:p>
    <w:p>
      <w:pPr>
        <w:ind w:firstLine="640" w:firstLineChars="200"/>
        <w:jc w:val="left"/>
        <w:rPr>
          <w:rStyle w:val="11"/>
          <w:rFonts w:ascii="仿宋" w:hAnsi="仿宋" w:eastAsia="仿宋"/>
          <w:bCs/>
          <w:sz w:val="32"/>
          <w:szCs w:val="32"/>
        </w:rPr>
      </w:pPr>
    </w:p>
    <w:p>
      <w:pPr>
        <w:widowControl/>
        <w:spacing w:line="580" w:lineRule="exact"/>
        <w:jc w:val="center"/>
        <w:rPr>
          <w:rFonts w:hint="eastAsia" w:ascii="仿宋_GB2312" w:eastAsia="仿宋_GB2312"/>
          <w:b/>
          <w:sz w:val="32"/>
          <w:szCs w:val="30"/>
        </w:rPr>
      </w:pPr>
      <w:r>
        <w:rPr>
          <w:rFonts w:hint="eastAsia" w:ascii="仿宋_GB2312" w:eastAsia="仿宋_GB2312" w:cs="宋体"/>
          <w:b/>
          <w:kern w:val="0"/>
          <w:sz w:val="32"/>
          <w:szCs w:val="32"/>
        </w:rPr>
        <w:t xml:space="preserve">  第三部分 </w:t>
      </w:r>
      <w:r>
        <w:rPr>
          <w:rFonts w:hint="eastAsia" w:ascii="仿宋_GB2312" w:eastAsia="仿宋_GB2312"/>
          <w:b/>
          <w:sz w:val="32"/>
          <w:szCs w:val="30"/>
        </w:rPr>
        <w:t xml:space="preserve"> 西湖区</w:t>
      </w:r>
      <w:r>
        <w:rPr>
          <w:rFonts w:hint="eastAsia" w:ascii="仿宋_GB2312" w:eastAsia="仿宋_GB2312"/>
          <w:b/>
          <w:sz w:val="32"/>
          <w:szCs w:val="30"/>
          <w:lang w:eastAsia="zh-CN"/>
        </w:rPr>
        <w:t>南浦街道办事处</w:t>
      </w:r>
      <w:r>
        <w:rPr>
          <w:rFonts w:hint="eastAsia" w:ascii="仿宋_GB2312" w:eastAsia="仿宋_GB2312"/>
          <w:b/>
          <w:sz w:val="32"/>
          <w:szCs w:val="30"/>
        </w:rPr>
        <w:t>2024年部门预算情况说明</w:t>
      </w:r>
    </w:p>
    <w:p>
      <w:pPr>
        <w:widowControl/>
        <w:spacing w:line="580" w:lineRule="exact"/>
        <w:jc w:val="left"/>
        <w:rPr>
          <w:rFonts w:hint="eastAsia" w:ascii="仿宋_GB2312" w:eastAsia="仿宋_GB2312"/>
          <w:b/>
          <w:sz w:val="32"/>
          <w:szCs w:val="30"/>
        </w:rPr>
      </w:pPr>
    </w:p>
    <w:p>
      <w:pPr>
        <w:widowControl/>
        <w:spacing w:line="580" w:lineRule="exact"/>
        <w:ind w:firstLine="643" w:firstLineChars="200"/>
        <w:jc w:val="left"/>
        <w:rPr>
          <w:rFonts w:ascii="楷体_GB2312" w:eastAsia="楷体_GB2312"/>
          <w:b/>
          <w:sz w:val="32"/>
          <w:szCs w:val="30"/>
        </w:rPr>
      </w:pPr>
      <w:r>
        <w:rPr>
          <w:rFonts w:hint="eastAsia" w:ascii="楷体_GB2312" w:eastAsia="楷体_GB2312"/>
          <w:b/>
          <w:sz w:val="32"/>
          <w:szCs w:val="30"/>
        </w:rPr>
        <w:t>一、2024年部门预算收支情况说明</w:t>
      </w:r>
    </w:p>
    <w:p>
      <w:pPr>
        <w:ind w:firstLine="643" w:firstLineChars="200"/>
        <w:rPr>
          <w:rStyle w:val="11"/>
          <w:rFonts w:hint="eastAsia"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(一)收入预算情况</w:t>
      </w:r>
    </w:p>
    <w:p>
      <w:pPr>
        <w:widowControl/>
        <w:ind w:firstLine="640" w:firstLineChars="200"/>
        <w:rPr>
          <w:rFonts w:ascii="仿宋" w:hAnsi="仿宋" w:eastAsia="仿宋" w:cs="Times New Roman"/>
          <w:kern w:val="0"/>
          <w:sz w:val="32"/>
        </w:rPr>
      </w:pPr>
      <w:r>
        <w:rPr>
          <w:rFonts w:hint="eastAsia" w:ascii="仿宋" w:hAnsi="仿宋" w:eastAsia="仿宋" w:cs="Times New Roman"/>
          <w:kern w:val="0"/>
          <w:sz w:val="32"/>
          <w:szCs w:val="32"/>
        </w:rPr>
        <w:t>2024年南昌市西湖区</w:t>
      </w:r>
      <w:r>
        <w:rPr>
          <w:rFonts w:hint="eastAsia" w:ascii="仿宋" w:hAnsi="仿宋" w:eastAsia="仿宋" w:cs="Times New Roman"/>
          <w:kern w:val="0"/>
          <w:sz w:val="32"/>
          <w:szCs w:val="32"/>
          <w:lang w:eastAsia="zh-CN"/>
        </w:rPr>
        <w:t>南浦街道办事处</w:t>
      </w:r>
      <w:r>
        <w:rPr>
          <w:rFonts w:hint="eastAsia"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3227.80</w:t>
      </w:r>
      <w:r>
        <w:rPr>
          <w:rFonts w:hint="eastAsia" w:ascii="仿宋" w:hAnsi="仿宋" w:eastAsia="仿宋" w:cs="Times New Roman"/>
          <w:kern w:val="0"/>
          <w:sz w:val="32"/>
          <w:szCs w:val="32"/>
        </w:rPr>
        <w:t>万元，较上年减少</w:t>
      </w:r>
      <w:r>
        <w:rPr>
          <w:rFonts w:hint="eastAsia" w:ascii="仿宋" w:hAnsi="仿宋" w:eastAsia="仿宋" w:cs="Times New Roman"/>
          <w:kern w:val="0"/>
          <w:sz w:val="32"/>
          <w:szCs w:val="32"/>
          <w:lang w:val="en-US" w:eastAsia="zh-CN"/>
        </w:rPr>
        <w:t>3639.02</w:t>
      </w:r>
      <w:r>
        <w:rPr>
          <w:rFonts w:hint="eastAsia" w:ascii="仿宋" w:hAnsi="仿宋" w:eastAsia="仿宋" w:cs="Times New Roman"/>
          <w:kern w:val="0"/>
          <w:sz w:val="32"/>
          <w:szCs w:val="32"/>
        </w:rPr>
        <w:t>万元，下降</w:t>
      </w:r>
      <w:r>
        <w:rPr>
          <w:rFonts w:hint="eastAsia" w:ascii="仿宋" w:hAnsi="仿宋" w:eastAsia="仿宋" w:cs="Times New Roman"/>
          <w:kern w:val="0"/>
          <w:sz w:val="32"/>
          <w:szCs w:val="32"/>
          <w:lang w:val="en-US" w:eastAsia="zh-CN"/>
        </w:rPr>
        <w:t>112.74</w:t>
      </w:r>
      <w:r>
        <w:rPr>
          <w:rFonts w:hint="eastAsia" w:ascii="仿宋" w:hAnsi="仿宋" w:eastAsia="仿宋" w:cs="Times New Roman"/>
          <w:kern w:val="0"/>
          <w:sz w:val="32"/>
          <w:szCs w:val="32"/>
        </w:rPr>
        <w:t>%，主要原因是</w:t>
      </w:r>
      <w:r>
        <w:rPr>
          <w:rFonts w:hint="eastAsia" w:ascii="仿宋" w:hAnsi="仿宋" w:eastAsia="仿宋" w:cs="Times New Roman"/>
          <w:kern w:val="0"/>
          <w:sz w:val="32"/>
          <w:szCs w:val="32"/>
          <w:lang w:val="en-US" w:eastAsia="zh-CN"/>
        </w:rPr>
        <w:t>单位实有资金账户往来资金不再纳入预算，其他收入资金减少。</w:t>
      </w:r>
      <w:r>
        <w:rPr>
          <w:rFonts w:hint="eastAsia" w:ascii="仿宋" w:hAnsi="仿宋" w:eastAsia="仿宋" w:cs="Times New Roman"/>
          <w:kern w:val="0"/>
          <w:sz w:val="32"/>
          <w:szCs w:val="32"/>
        </w:rPr>
        <w:t>其中:财政拨款收入</w:t>
      </w:r>
      <w:r>
        <w:rPr>
          <w:rFonts w:hint="eastAsia" w:ascii="仿宋" w:hAnsi="仿宋" w:eastAsia="仿宋" w:cs="Times New Roman"/>
          <w:kern w:val="0"/>
          <w:sz w:val="32"/>
          <w:szCs w:val="32"/>
          <w:lang w:val="en-US" w:eastAsia="zh-CN"/>
        </w:rPr>
        <w:t>2227.80</w:t>
      </w:r>
      <w:r>
        <w:rPr>
          <w:rFonts w:hint="eastAsia" w:ascii="仿宋" w:hAnsi="仿宋" w:eastAsia="仿宋" w:cs="Times New Roman"/>
          <w:kern w:val="0"/>
          <w:sz w:val="32"/>
          <w:szCs w:val="32"/>
        </w:rPr>
        <w:t>万元，</w:t>
      </w:r>
      <w:r>
        <w:rPr>
          <w:rFonts w:hint="eastAsia" w:ascii="仿宋" w:hAnsi="仿宋" w:eastAsia="仿宋" w:cs="Times New Roman"/>
          <w:kern w:val="0"/>
          <w:sz w:val="32"/>
          <w:szCs w:val="32"/>
          <w:lang w:val="en-US" w:eastAsia="zh-CN"/>
        </w:rPr>
        <w:t>2023年</w:t>
      </w:r>
      <w:r>
        <w:rPr>
          <w:rFonts w:hint="eastAsia" w:ascii="仿宋_GB2312" w:hAnsi="仿宋_GB2312" w:eastAsia="仿宋_GB2312" w:cs="仿宋_GB2312"/>
          <w:b w:val="0"/>
          <w:bCs w:val="0"/>
          <w:color w:val="auto"/>
          <w:sz w:val="32"/>
          <w:szCs w:val="32"/>
        </w:rPr>
        <w:t>财政拨款</w:t>
      </w:r>
      <w:r>
        <w:rPr>
          <w:rFonts w:hint="eastAsia" w:ascii="仿宋_GB2312" w:hAnsi="仿宋_GB2312" w:eastAsia="仿宋_GB2312" w:cs="仿宋_GB2312"/>
          <w:b w:val="0"/>
          <w:bCs w:val="0"/>
          <w:color w:val="auto"/>
          <w:sz w:val="32"/>
          <w:szCs w:val="32"/>
          <w:lang w:val="en-US" w:eastAsia="zh-CN"/>
        </w:rPr>
        <w:t>2566.82</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w:t>
      </w:r>
      <w:r>
        <w:rPr>
          <w:rFonts w:hint="eastAsia" w:ascii="仿宋" w:hAnsi="仿宋" w:eastAsia="仿宋" w:cs="Times New Roman"/>
          <w:kern w:val="0"/>
          <w:sz w:val="32"/>
          <w:szCs w:val="32"/>
        </w:rPr>
        <w:t>较上年预算安排减少</w:t>
      </w:r>
      <w:r>
        <w:rPr>
          <w:rFonts w:hint="eastAsia" w:ascii="仿宋" w:hAnsi="仿宋" w:eastAsia="仿宋" w:cs="Times New Roman"/>
          <w:kern w:val="0"/>
          <w:sz w:val="32"/>
          <w:szCs w:val="32"/>
          <w:lang w:val="en-US" w:eastAsia="zh-CN"/>
        </w:rPr>
        <w:t>339.02</w:t>
      </w:r>
      <w:r>
        <w:rPr>
          <w:rFonts w:hint="eastAsia" w:ascii="仿宋" w:hAnsi="仿宋" w:eastAsia="仿宋" w:cs="Times New Roman"/>
          <w:kern w:val="0"/>
          <w:sz w:val="32"/>
          <w:szCs w:val="32"/>
        </w:rPr>
        <w:t>万元，主要原因是</w:t>
      </w:r>
      <w:r>
        <w:rPr>
          <w:rFonts w:hint="eastAsia" w:ascii="仿宋" w:hAnsi="仿宋" w:eastAsia="仿宋" w:cs="Times New Roman"/>
          <w:kern w:val="0"/>
          <w:sz w:val="32"/>
          <w:szCs w:val="32"/>
          <w:lang w:val="en-US" w:eastAsia="zh-CN"/>
        </w:rPr>
        <w:t>同时，按财政要求，过“紧日子”，缩减预算</w:t>
      </w:r>
      <w:r>
        <w:rPr>
          <w:rFonts w:hint="eastAsia" w:ascii="仿宋" w:hAnsi="仿宋" w:eastAsia="仿宋" w:cs="Times New Roman"/>
          <w:kern w:val="0"/>
          <w:sz w:val="32"/>
          <w:szCs w:val="32"/>
        </w:rPr>
        <w:t>。</w:t>
      </w:r>
    </w:p>
    <w:p>
      <w:pPr>
        <w:ind w:firstLine="643" w:firstLineChars="2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(二)支出预算情况</w:t>
      </w:r>
    </w:p>
    <w:p>
      <w:pPr>
        <w:ind w:firstLine="640" w:firstLineChars="200"/>
        <w:rPr>
          <w:rFonts w:hint="eastAsia" w:ascii="仿宋" w:hAnsi="仿宋" w:eastAsia="仿宋" w:cs="Times New Roman"/>
          <w:kern w:val="0"/>
          <w:sz w:val="32"/>
          <w:szCs w:val="32"/>
          <w:lang w:val="en-US" w:eastAsia="zh-CN"/>
        </w:rPr>
      </w:pPr>
      <w:r>
        <w:rPr>
          <w:rStyle w:val="11"/>
          <w:rFonts w:hint="eastAsia" w:ascii="仿宋" w:hAnsi="仿宋" w:eastAsia="仿宋"/>
          <w:sz w:val="32"/>
          <w:szCs w:val="32"/>
        </w:rPr>
        <w:t>2024年南昌市西湖区</w:t>
      </w:r>
      <w:r>
        <w:rPr>
          <w:rStyle w:val="11"/>
          <w:rFonts w:hint="eastAsia" w:ascii="仿宋" w:hAnsi="仿宋" w:eastAsia="仿宋"/>
          <w:sz w:val="32"/>
          <w:szCs w:val="32"/>
          <w:lang w:eastAsia="zh-CN"/>
        </w:rPr>
        <w:t>南浦街道办事处</w:t>
      </w:r>
      <w:r>
        <w:rPr>
          <w:rStyle w:val="11"/>
          <w:rFonts w:hint="eastAsia" w:ascii="仿宋" w:hAnsi="仿宋" w:eastAsia="仿宋"/>
          <w:sz w:val="32"/>
          <w:szCs w:val="32"/>
        </w:rPr>
        <w:t>支出预算总额为</w:t>
      </w:r>
      <w:r>
        <w:rPr>
          <w:rFonts w:hint="eastAsia" w:ascii="仿宋" w:hAnsi="仿宋" w:eastAsia="仿宋" w:cs="Times New Roman"/>
          <w:kern w:val="0"/>
          <w:sz w:val="32"/>
          <w:szCs w:val="32"/>
          <w:lang w:val="en-US" w:eastAsia="zh-CN"/>
        </w:rPr>
        <w:t>3227.80</w:t>
      </w:r>
      <w:r>
        <w:rPr>
          <w:rStyle w:val="11"/>
          <w:rFonts w:hint="eastAsia" w:ascii="仿宋" w:hAnsi="仿宋" w:eastAsia="仿宋"/>
          <w:sz w:val="32"/>
          <w:szCs w:val="32"/>
        </w:rPr>
        <w:t>万元，</w:t>
      </w:r>
      <w:r>
        <w:rPr>
          <w:rFonts w:hint="eastAsia" w:ascii="仿宋" w:hAnsi="仿宋" w:eastAsia="仿宋" w:cs="Times New Roman"/>
          <w:kern w:val="0"/>
          <w:sz w:val="32"/>
          <w:szCs w:val="32"/>
        </w:rPr>
        <w:t>较上年减少</w:t>
      </w:r>
      <w:r>
        <w:rPr>
          <w:rFonts w:hint="eastAsia" w:ascii="仿宋" w:hAnsi="仿宋" w:eastAsia="仿宋" w:cs="Times New Roman"/>
          <w:kern w:val="0"/>
          <w:sz w:val="32"/>
          <w:szCs w:val="32"/>
          <w:lang w:val="en-US" w:eastAsia="zh-CN"/>
        </w:rPr>
        <w:t>3639.02</w:t>
      </w:r>
      <w:r>
        <w:rPr>
          <w:rFonts w:hint="eastAsia" w:ascii="仿宋" w:hAnsi="仿宋" w:eastAsia="仿宋" w:cs="Times New Roman"/>
          <w:kern w:val="0"/>
          <w:sz w:val="32"/>
          <w:szCs w:val="32"/>
        </w:rPr>
        <w:t>万元，下降</w:t>
      </w:r>
      <w:r>
        <w:rPr>
          <w:rFonts w:hint="eastAsia" w:ascii="仿宋" w:hAnsi="仿宋" w:eastAsia="仿宋" w:cs="Times New Roman"/>
          <w:kern w:val="0"/>
          <w:sz w:val="32"/>
          <w:szCs w:val="32"/>
          <w:lang w:val="en-US" w:eastAsia="zh-CN"/>
        </w:rPr>
        <w:t>112.74</w:t>
      </w:r>
      <w:r>
        <w:rPr>
          <w:rFonts w:hint="eastAsia" w:ascii="仿宋" w:hAnsi="仿宋" w:eastAsia="仿宋" w:cs="Times New Roman"/>
          <w:kern w:val="0"/>
          <w:sz w:val="32"/>
          <w:szCs w:val="32"/>
        </w:rPr>
        <w:t>%，主要原因是</w:t>
      </w:r>
      <w:r>
        <w:rPr>
          <w:rFonts w:hint="eastAsia" w:ascii="仿宋" w:hAnsi="仿宋" w:eastAsia="仿宋" w:cs="Times New Roman"/>
          <w:kern w:val="0"/>
          <w:sz w:val="32"/>
          <w:szCs w:val="32"/>
          <w:lang w:val="en-US" w:eastAsia="zh-CN"/>
        </w:rPr>
        <w:t>单位实有资金账户往来资金不再纳入预算，其他收入资金减少。</w:t>
      </w:r>
    </w:p>
    <w:p>
      <w:pPr>
        <w:ind w:firstLine="640" w:firstLineChars="200"/>
        <w:rPr>
          <w:rStyle w:val="11"/>
          <w:rFonts w:hint="eastAsia" w:ascii="仿宋" w:hAnsi="仿宋" w:eastAsia="仿宋"/>
          <w:sz w:val="32"/>
          <w:szCs w:val="32"/>
        </w:rPr>
      </w:pPr>
      <w:r>
        <w:rPr>
          <w:rStyle w:val="11"/>
          <w:rFonts w:hint="eastAsia" w:ascii="仿宋" w:hAnsi="仿宋" w:eastAsia="仿宋"/>
          <w:sz w:val="32"/>
          <w:szCs w:val="32"/>
        </w:rPr>
        <w:t>其中:按支出项目类别划分:基本支出</w:t>
      </w:r>
      <w:r>
        <w:rPr>
          <w:rStyle w:val="11"/>
          <w:rFonts w:hint="eastAsia" w:ascii="仿宋" w:hAnsi="仿宋" w:eastAsia="仿宋"/>
          <w:sz w:val="32"/>
          <w:szCs w:val="32"/>
          <w:lang w:val="en-US" w:eastAsia="zh-CN"/>
        </w:rPr>
        <w:t>2576.06</w:t>
      </w:r>
      <w:r>
        <w:rPr>
          <w:rStyle w:val="11"/>
          <w:rFonts w:hint="eastAsia" w:ascii="仿宋" w:hAnsi="仿宋" w:eastAsia="仿宋"/>
          <w:sz w:val="32"/>
          <w:szCs w:val="32"/>
        </w:rPr>
        <w:t>万元，较上年预算安排增加减少</w:t>
      </w:r>
      <w:r>
        <w:rPr>
          <w:rStyle w:val="11"/>
          <w:rFonts w:hint="eastAsia" w:ascii="仿宋" w:hAnsi="仿宋" w:eastAsia="仿宋"/>
          <w:sz w:val="32"/>
          <w:szCs w:val="32"/>
          <w:lang w:val="en-US" w:eastAsia="zh-CN"/>
        </w:rPr>
        <w:t>4074.76</w:t>
      </w:r>
      <w:r>
        <w:rPr>
          <w:rStyle w:val="11"/>
          <w:rFonts w:hint="eastAsia" w:ascii="仿宋" w:hAnsi="仿宋" w:eastAsia="仿宋"/>
          <w:sz w:val="32"/>
          <w:szCs w:val="32"/>
        </w:rPr>
        <w:t>万元，</w:t>
      </w:r>
      <w:r>
        <w:rPr>
          <w:rStyle w:val="11"/>
          <w:rFonts w:hint="eastAsia" w:ascii="仿宋" w:hAnsi="仿宋" w:eastAsia="仿宋"/>
          <w:sz w:val="32"/>
          <w:szCs w:val="32"/>
          <w:lang w:val="en-US" w:eastAsia="zh-CN"/>
        </w:rPr>
        <w:t>下降158.18%，</w:t>
      </w:r>
      <w:r>
        <w:rPr>
          <w:rFonts w:hint="eastAsia" w:ascii="仿宋" w:hAnsi="仿宋" w:eastAsia="仿宋" w:cs="Times New Roman"/>
          <w:kern w:val="0"/>
          <w:sz w:val="32"/>
          <w:szCs w:val="32"/>
        </w:rPr>
        <w:t>主要原因是</w:t>
      </w:r>
      <w:r>
        <w:rPr>
          <w:rFonts w:hint="eastAsia" w:ascii="仿宋" w:hAnsi="仿宋" w:eastAsia="仿宋" w:cs="Times New Roman"/>
          <w:kern w:val="0"/>
          <w:sz w:val="32"/>
          <w:szCs w:val="32"/>
          <w:lang w:val="en-US" w:eastAsia="zh-CN"/>
        </w:rPr>
        <w:t>单位实有资金账户往来资金不再纳入预算，其他收入资金减少</w:t>
      </w:r>
      <w:r>
        <w:rPr>
          <w:rStyle w:val="11"/>
          <w:rFonts w:hint="eastAsia" w:ascii="仿宋" w:hAnsi="仿宋" w:eastAsia="仿宋"/>
          <w:sz w:val="32"/>
          <w:szCs w:val="32"/>
        </w:rPr>
        <w:t>;其中:工资福利支出</w:t>
      </w:r>
      <w:r>
        <w:rPr>
          <w:rStyle w:val="11"/>
          <w:rFonts w:hint="eastAsia" w:ascii="仿宋" w:hAnsi="仿宋" w:eastAsia="仿宋"/>
          <w:sz w:val="32"/>
          <w:szCs w:val="32"/>
          <w:lang w:val="en-US" w:eastAsia="zh-CN"/>
        </w:rPr>
        <w:t>1391.80</w:t>
      </w:r>
      <w:r>
        <w:rPr>
          <w:rStyle w:val="11"/>
          <w:rFonts w:hint="eastAsia" w:ascii="仿宋" w:hAnsi="仿宋" w:eastAsia="仿宋"/>
          <w:sz w:val="32"/>
          <w:szCs w:val="32"/>
        </w:rPr>
        <w:t>万元、商品和服务支出</w:t>
      </w:r>
      <w:r>
        <w:rPr>
          <w:rStyle w:val="11"/>
          <w:rFonts w:hint="eastAsia" w:ascii="仿宋" w:hAnsi="仿宋" w:eastAsia="仿宋"/>
          <w:sz w:val="32"/>
          <w:szCs w:val="32"/>
          <w:lang w:val="en-US" w:eastAsia="zh-CN"/>
        </w:rPr>
        <w:t>1071.11</w:t>
      </w:r>
      <w:r>
        <w:rPr>
          <w:rStyle w:val="11"/>
          <w:rFonts w:hint="eastAsia" w:ascii="仿宋" w:hAnsi="仿宋" w:eastAsia="仿宋"/>
          <w:sz w:val="32"/>
          <w:szCs w:val="32"/>
        </w:rPr>
        <w:t>万元、对个人和家庭的补助</w:t>
      </w:r>
      <w:r>
        <w:rPr>
          <w:rStyle w:val="11"/>
          <w:rFonts w:hint="eastAsia" w:ascii="仿宋" w:hAnsi="仿宋" w:eastAsia="仿宋"/>
          <w:sz w:val="32"/>
          <w:szCs w:val="32"/>
          <w:lang w:val="en-US" w:eastAsia="zh-CN"/>
        </w:rPr>
        <w:t>113.15</w:t>
      </w:r>
      <w:r>
        <w:rPr>
          <w:rStyle w:val="11"/>
          <w:rFonts w:hint="eastAsia" w:ascii="仿宋" w:hAnsi="仿宋" w:eastAsia="仿宋"/>
          <w:sz w:val="32"/>
          <w:szCs w:val="32"/>
        </w:rPr>
        <w:t>万元;项目支出</w:t>
      </w:r>
      <w:r>
        <w:rPr>
          <w:rStyle w:val="11"/>
          <w:rFonts w:hint="eastAsia" w:ascii="仿宋" w:hAnsi="仿宋" w:eastAsia="仿宋"/>
          <w:sz w:val="32"/>
          <w:szCs w:val="32"/>
          <w:lang w:val="en-US" w:eastAsia="zh-CN"/>
        </w:rPr>
        <w:t>651.74</w:t>
      </w:r>
      <w:r>
        <w:rPr>
          <w:rStyle w:val="11"/>
          <w:rFonts w:hint="eastAsia" w:ascii="仿宋" w:hAnsi="仿宋" w:eastAsia="仿宋"/>
          <w:sz w:val="32"/>
          <w:szCs w:val="32"/>
        </w:rPr>
        <w:t>万元，</w:t>
      </w:r>
      <w:r>
        <w:rPr>
          <w:rStyle w:val="11"/>
          <w:rFonts w:hint="eastAsia" w:ascii="仿宋" w:hAnsi="仿宋" w:eastAsia="仿宋"/>
          <w:sz w:val="32"/>
          <w:szCs w:val="32"/>
          <w:lang w:val="en-US" w:eastAsia="zh-CN"/>
        </w:rPr>
        <w:t>即</w:t>
      </w:r>
      <w:r>
        <w:rPr>
          <w:rStyle w:val="11"/>
          <w:rFonts w:hint="eastAsia" w:ascii="仿宋" w:hAnsi="仿宋" w:eastAsia="仿宋"/>
          <w:sz w:val="32"/>
          <w:szCs w:val="32"/>
        </w:rPr>
        <w:t>商品和服务支出</w:t>
      </w:r>
      <w:r>
        <w:rPr>
          <w:rStyle w:val="11"/>
          <w:rFonts w:hint="eastAsia" w:ascii="仿宋" w:hAnsi="仿宋" w:eastAsia="仿宋"/>
          <w:sz w:val="32"/>
          <w:szCs w:val="32"/>
          <w:lang w:val="en-US" w:eastAsia="zh-CN"/>
        </w:rPr>
        <w:t>651.74</w:t>
      </w:r>
      <w:r>
        <w:rPr>
          <w:rStyle w:val="11"/>
          <w:rFonts w:hint="eastAsia" w:ascii="仿宋" w:hAnsi="仿宋" w:eastAsia="仿宋"/>
          <w:sz w:val="32"/>
          <w:szCs w:val="32"/>
        </w:rPr>
        <w:t>万元</w:t>
      </w:r>
      <w:r>
        <w:rPr>
          <w:rStyle w:val="11"/>
          <w:rFonts w:hint="eastAsia" w:ascii="仿宋" w:hAnsi="仿宋" w:eastAsia="仿宋"/>
          <w:sz w:val="32"/>
          <w:szCs w:val="32"/>
          <w:lang w:eastAsia="zh-CN"/>
        </w:rPr>
        <w:t>，</w:t>
      </w:r>
      <w:r>
        <w:rPr>
          <w:rStyle w:val="11"/>
          <w:rFonts w:hint="eastAsia" w:ascii="仿宋" w:hAnsi="仿宋" w:eastAsia="仿宋"/>
          <w:sz w:val="32"/>
          <w:szCs w:val="32"/>
        </w:rPr>
        <w:t>较上年预算安排增加</w:t>
      </w:r>
      <w:r>
        <w:rPr>
          <w:rStyle w:val="11"/>
          <w:rFonts w:hint="eastAsia" w:ascii="仿宋" w:hAnsi="仿宋" w:eastAsia="仿宋"/>
          <w:sz w:val="32"/>
          <w:szCs w:val="32"/>
          <w:lang w:val="en-US" w:eastAsia="zh-CN"/>
        </w:rPr>
        <w:t>435.74</w:t>
      </w:r>
      <w:r>
        <w:rPr>
          <w:rStyle w:val="11"/>
          <w:rFonts w:hint="eastAsia" w:ascii="仿宋" w:hAnsi="仿宋" w:eastAsia="仿宋"/>
          <w:sz w:val="32"/>
          <w:szCs w:val="32"/>
        </w:rPr>
        <w:t>万元，主要原因是</w:t>
      </w:r>
      <w:r>
        <w:rPr>
          <w:rStyle w:val="11"/>
          <w:rFonts w:hint="eastAsia" w:ascii="仿宋" w:hAnsi="仿宋" w:eastAsia="仿宋"/>
          <w:sz w:val="32"/>
          <w:szCs w:val="32"/>
          <w:lang w:val="en-US" w:eastAsia="zh-CN"/>
        </w:rPr>
        <w:t>增加开放式庭院保洁、综合执法队经费两个项目</w:t>
      </w:r>
      <w:r>
        <w:rPr>
          <w:rStyle w:val="11"/>
          <w:rFonts w:hint="eastAsia" w:ascii="仿宋" w:hAnsi="仿宋" w:eastAsia="仿宋"/>
          <w:sz w:val="32"/>
          <w:szCs w:val="32"/>
        </w:rPr>
        <w:t>。</w:t>
      </w:r>
    </w:p>
    <w:p>
      <w:pPr>
        <w:ind w:firstLine="640" w:firstLineChars="200"/>
        <w:rPr>
          <w:rFonts w:hint="eastAsia" w:ascii="仿宋_GB2312" w:hAnsi="仿宋_GB2312" w:eastAsia="仿宋_GB2312" w:cs="仿宋_GB2312"/>
          <w:color w:val="auto"/>
          <w:sz w:val="32"/>
          <w:szCs w:val="32"/>
        </w:rPr>
      </w:pPr>
      <w:r>
        <w:rPr>
          <w:rStyle w:val="11"/>
          <w:rFonts w:hint="eastAsia" w:ascii="仿宋" w:hAnsi="仿宋" w:eastAsia="仿宋"/>
          <w:sz w:val="32"/>
          <w:szCs w:val="32"/>
        </w:rPr>
        <w:t>按支出功能科目划分:一般公共服务</w:t>
      </w:r>
      <w:r>
        <w:rPr>
          <w:rFonts w:hint="eastAsia" w:ascii="仿宋" w:hAnsi="仿宋" w:eastAsia="仿宋" w:cs="Times New Roman"/>
          <w:kern w:val="0"/>
          <w:sz w:val="32"/>
          <w:szCs w:val="32"/>
          <w:lang w:val="en-US" w:eastAsia="zh-CN"/>
        </w:rPr>
        <w:t>3227.80</w:t>
      </w:r>
      <w:r>
        <w:rPr>
          <w:rStyle w:val="11"/>
          <w:rFonts w:hint="eastAsia" w:ascii="仿宋" w:hAnsi="仿宋" w:eastAsia="仿宋"/>
          <w:sz w:val="32"/>
          <w:szCs w:val="32"/>
        </w:rPr>
        <w:t>万元，</w:t>
      </w:r>
      <w:r>
        <w:rPr>
          <w:rFonts w:hint="eastAsia" w:ascii="仿宋" w:hAnsi="仿宋" w:eastAsia="仿宋" w:cs="Times New Roman"/>
          <w:kern w:val="0"/>
          <w:sz w:val="32"/>
          <w:szCs w:val="32"/>
        </w:rPr>
        <w:t>较上年减少</w:t>
      </w:r>
      <w:r>
        <w:rPr>
          <w:rFonts w:hint="eastAsia" w:ascii="仿宋" w:hAnsi="仿宋" w:eastAsia="仿宋" w:cs="Times New Roman"/>
          <w:kern w:val="0"/>
          <w:sz w:val="32"/>
          <w:szCs w:val="32"/>
          <w:lang w:val="en-US" w:eastAsia="zh-CN"/>
        </w:rPr>
        <w:t>3639.02</w:t>
      </w:r>
      <w:r>
        <w:rPr>
          <w:rFonts w:hint="eastAsia" w:ascii="仿宋" w:hAnsi="仿宋" w:eastAsia="仿宋" w:cs="Times New Roman"/>
          <w:kern w:val="0"/>
          <w:sz w:val="32"/>
          <w:szCs w:val="32"/>
        </w:rPr>
        <w:t>万元，下降</w:t>
      </w:r>
      <w:r>
        <w:rPr>
          <w:rFonts w:hint="eastAsia" w:ascii="仿宋" w:hAnsi="仿宋" w:eastAsia="仿宋" w:cs="Times New Roman"/>
          <w:kern w:val="0"/>
          <w:sz w:val="32"/>
          <w:szCs w:val="32"/>
          <w:lang w:val="en-US" w:eastAsia="zh-CN"/>
        </w:rPr>
        <w:t>112.74</w:t>
      </w:r>
      <w:r>
        <w:rPr>
          <w:rFonts w:hint="eastAsia" w:ascii="仿宋" w:hAnsi="仿宋" w:eastAsia="仿宋" w:cs="Times New Roman"/>
          <w:kern w:val="0"/>
          <w:sz w:val="32"/>
          <w:szCs w:val="32"/>
        </w:rPr>
        <w:t>%，主要原因是</w:t>
      </w:r>
      <w:r>
        <w:rPr>
          <w:rFonts w:hint="eastAsia" w:ascii="仿宋" w:hAnsi="仿宋" w:eastAsia="仿宋" w:cs="Times New Roman"/>
          <w:kern w:val="0"/>
          <w:sz w:val="32"/>
          <w:szCs w:val="32"/>
          <w:lang w:val="en-US" w:eastAsia="zh-CN"/>
        </w:rPr>
        <w:t>单位实有资金账户往来资金不再纳入预算，其他收入资金减少。</w:t>
      </w:r>
      <w:r>
        <w:rPr>
          <w:rFonts w:hint="eastAsia" w:ascii="仿宋_GB2312" w:hAnsi="仿宋_GB2312" w:eastAsia="仿宋_GB2312" w:cs="仿宋_GB2312"/>
          <w:sz w:val="32"/>
          <w:szCs w:val="32"/>
        </w:rPr>
        <w:t>其中：社会保障和就业支出</w:t>
      </w:r>
      <w:r>
        <w:rPr>
          <w:rFonts w:hint="eastAsia" w:ascii="仿宋_GB2312" w:hAnsi="仿宋_GB2312" w:eastAsia="仿宋_GB2312" w:cs="仿宋_GB2312"/>
          <w:sz w:val="32"/>
          <w:szCs w:val="32"/>
          <w:lang w:val="en-US" w:eastAsia="zh-CN"/>
        </w:rPr>
        <w:t>121.64</w:t>
      </w:r>
      <w:r>
        <w:rPr>
          <w:rFonts w:hint="eastAsia" w:ascii="仿宋_GB2312" w:hAnsi="仿宋_GB2312" w:eastAsia="仿宋_GB2312" w:cs="仿宋_GB2312"/>
          <w:sz w:val="32"/>
          <w:szCs w:val="32"/>
        </w:rPr>
        <w:t>万</w:t>
      </w:r>
      <w:r>
        <w:rPr>
          <w:rFonts w:hint="eastAsia" w:ascii="仿宋_GB2312" w:hAnsi="仿宋_GB2312" w:eastAsia="仿宋_GB2312" w:cs="仿宋_GB2312"/>
          <w:color w:val="auto"/>
          <w:sz w:val="32"/>
          <w:szCs w:val="32"/>
        </w:rPr>
        <w:t>元,较上年预算安排</w:t>
      </w:r>
      <w:r>
        <w:rPr>
          <w:rFonts w:hint="eastAsia" w:ascii="仿宋_GB2312" w:hAnsi="仿宋_GB2312" w:eastAsia="仿宋_GB2312" w:cs="仿宋_GB2312"/>
          <w:color w:val="auto"/>
          <w:sz w:val="32"/>
          <w:szCs w:val="32"/>
          <w:lang w:val="en-US" w:eastAsia="zh-CN"/>
        </w:rPr>
        <w:t>减少24.38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城乡社区</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2106.16</w:t>
      </w:r>
      <w:r>
        <w:rPr>
          <w:rFonts w:hint="eastAsia" w:ascii="仿宋_GB2312" w:hAnsi="仿宋_GB2312" w:eastAsia="仿宋_GB2312" w:cs="仿宋_GB2312"/>
          <w:color w:val="auto"/>
          <w:sz w:val="32"/>
          <w:szCs w:val="32"/>
        </w:rPr>
        <w:t>万元,较上年预算安排</w:t>
      </w:r>
      <w:r>
        <w:rPr>
          <w:rFonts w:hint="eastAsia" w:ascii="仿宋_GB2312" w:hAnsi="仿宋_GB2312" w:eastAsia="仿宋_GB2312" w:cs="仿宋_GB2312"/>
          <w:color w:val="auto"/>
          <w:sz w:val="32"/>
          <w:szCs w:val="32"/>
          <w:lang w:val="en-US" w:eastAsia="zh-CN"/>
        </w:rPr>
        <w:t>减少314.64</w:t>
      </w:r>
      <w:r>
        <w:rPr>
          <w:rFonts w:hint="eastAsia" w:ascii="仿宋_GB2312" w:hAnsi="仿宋_GB2312" w:eastAsia="仿宋_GB2312" w:cs="仿宋_GB2312"/>
          <w:color w:val="auto"/>
          <w:sz w:val="32"/>
          <w:szCs w:val="32"/>
        </w:rPr>
        <w:t>万元。</w:t>
      </w:r>
    </w:p>
    <w:p>
      <w:pPr>
        <w:ind w:firstLine="640" w:firstLineChars="200"/>
        <w:rPr>
          <w:rStyle w:val="11"/>
          <w:rFonts w:hint="eastAsia" w:ascii="仿宋" w:hAnsi="仿宋" w:eastAsia="仿宋"/>
          <w:b/>
          <w:sz w:val="32"/>
          <w:szCs w:val="32"/>
          <w:lang w:eastAsia="zh-CN"/>
        </w:rPr>
      </w:pPr>
      <w:r>
        <w:rPr>
          <w:rStyle w:val="11"/>
          <w:rFonts w:hint="eastAsia" w:ascii="仿宋" w:hAnsi="仿宋" w:eastAsia="仿宋"/>
          <w:sz w:val="32"/>
          <w:szCs w:val="32"/>
        </w:rPr>
        <w:t>按支出经济分类划分:工资福利支出</w:t>
      </w:r>
      <w:r>
        <w:rPr>
          <w:rStyle w:val="11"/>
          <w:rFonts w:hint="eastAsia" w:ascii="仿宋" w:hAnsi="仿宋" w:eastAsia="仿宋"/>
          <w:sz w:val="32"/>
          <w:szCs w:val="32"/>
          <w:lang w:val="en-US" w:eastAsia="zh-CN"/>
        </w:rPr>
        <w:t>1391.80</w:t>
      </w:r>
      <w:r>
        <w:rPr>
          <w:rStyle w:val="11"/>
          <w:rFonts w:hint="eastAsia" w:ascii="仿宋" w:hAnsi="仿宋" w:eastAsia="仿宋"/>
          <w:sz w:val="32"/>
          <w:szCs w:val="32"/>
        </w:rPr>
        <w:t>万元，较上年预算安排减少</w:t>
      </w:r>
      <w:r>
        <w:rPr>
          <w:rStyle w:val="11"/>
          <w:rFonts w:hint="eastAsia" w:ascii="仿宋" w:hAnsi="仿宋" w:eastAsia="仿宋"/>
          <w:sz w:val="32"/>
          <w:szCs w:val="32"/>
          <w:lang w:val="en-US" w:eastAsia="zh-CN"/>
        </w:rPr>
        <w:t>520.47</w:t>
      </w:r>
      <w:r>
        <w:rPr>
          <w:rStyle w:val="11"/>
          <w:rFonts w:hint="eastAsia" w:ascii="仿宋" w:hAnsi="仿宋" w:eastAsia="仿宋"/>
          <w:sz w:val="32"/>
          <w:szCs w:val="32"/>
        </w:rPr>
        <w:t>万元，主要原因是</w:t>
      </w:r>
      <w:r>
        <w:rPr>
          <w:rFonts w:hint="eastAsia" w:ascii="仿宋" w:hAnsi="仿宋" w:eastAsia="仿宋" w:cs="Times New Roman"/>
          <w:kern w:val="0"/>
          <w:sz w:val="32"/>
          <w:szCs w:val="32"/>
          <w:lang w:val="en-US" w:eastAsia="zh-CN"/>
        </w:rPr>
        <w:t>按财政要求，过“紧日子”，缩减预算</w:t>
      </w:r>
      <w:r>
        <w:rPr>
          <w:rStyle w:val="11"/>
          <w:rFonts w:hint="eastAsia" w:ascii="仿宋" w:hAnsi="仿宋" w:eastAsia="仿宋"/>
          <w:sz w:val="32"/>
          <w:szCs w:val="32"/>
        </w:rPr>
        <w:t>;商品和服务支出</w:t>
      </w:r>
      <w:r>
        <w:rPr>
          <w:rStyle w:val="11"/>
          <w:rFonts w:hint="eastAsia" w:ascii="仿宋" w:hAnsi="仿宋" w:eastAsia="仿宋"/>
          <w:sz w:val="32"/>
          <w:szCs w:val="32"/>
          <w:lang w:val="en-US" w:eastAsia="zh-CN"/>
        </w:rPr>
        <w:t>1071.11</w:t>
      </w:r>
      <w:r>
        <w:rPr>
          <w:rStyle w:val="11"/>
          <w:rFonts w:hint="eastAsia" w:ascii="仿宋" w:hAnsi="仿宋" w:eastAsia="仿宋"/>
          <w:sz w:val="32"/>
          <w:szCs w:val="32"/>
        </w:rPr>
        <w:t>万元,较上年预算安排减少</w:t>
      </w:r>
      <w:r>
        <w:rPr>
          <w:rStyle w:val="11"/>
          <w:rFonts w:hint="eastAsia" w:ascii="仿宋" w:hAnsi="仿宋" w:eastAsia="仿宋"/>
          <w:sz w:val="32"/>
          <w:szCs w:val="32"/>
          <w:lang w:val="en-US" w:eastAsia="zh-CN"/>
        </w:rPr>
        <w:t>3562.03</w:t>
      </w:r>
      <w:r>
        <w:rPr>
          <w:rStyle w:val="11"/>
          <w:rFonts w:hint="eastAsia" w:ascii="仿宋" w:hAnsi="仿宋" w:eastAsia="仿宋"/>
          <w:sz w:val="32"/>
          <w:szCs w:val="32"/>
        </w:rPr>
        <w:t>万元</w:t>
      </w:r>
      <w:r>
        <w:rPr>
          <w:rStyle w:val="11"/>
          <w:rFonts w:hint="eastAsia" w:ascii="仿宋" w:hAnsi="仿宋" w:eastAsia="仿宋"/>
          <w:sz w:val="32"/>
          <w:szCs w:val="32"/>
          <w:lang w:eastAsia="zh-CN"/>
        </w:rPr>
        <w:t>；</w:t>
      </w:r>
      <w:r>
        <w:rPr>
          <w:rStyle w:val="11"/>
          <w:rFonts w:ascii="仿宋" w:hAnsi="仿宋" w:eastAsia="仿宋"/>
          <w:color w:val="auto"/>
          <w:sz w:val="32"/>
          <w:szCs w:val="32"/>
        </w:rPr>
        <w:t>对个人和家庭的补助</w:t>
      </w:r>
      <w:r>
        <w:rPr>
          <w:rStyle w:val="11"/>
          <w:rFonts w:hint="eastAsia" w:ascii="仿宋" w:hAnsi="仿宋" w:eastAsia="仿宋"/>
          <w:color w:val="auto"/>
          <w:sz w:val="32"/>
          <w:szCs w:val="32"/>
          <w:lang w:val="en-US" w:eastAsia="zh-CN"/>
        </w:rPr>
        <w:t>113.15</w:t>
      </w:r>
      <w:r>
        <w:rPr>
          <w:rStyle w:val="11"/>
          <w:rFonts w:ascii="仿宋" w:hAnsi="仿宋" w:eastAsia="仿宋"/>
          <w:color w:val="auto"/>
          <w:sz w:val="32"/>
          <w:szCs w:val="32"/>
        </w:rPr>
        <w:t>万元,较上年预算安排增加</w:t>
      </w:r>
      <w:r>
        <w:rPr>
          <w:rStyle w:val="11"/>
          <w:rFonts w:hint="eastAsia" w:ascii="仿宋" w:hAnsi="仿宋" w:eastAsia="仿宋"/>
          <w:color w:val="auto"/>
          <w:sz w:val="32"/>
          <w:szCs w:val="32"/>
          <w:lang w:val="en-US" w:eastAsia="zh-CN"/>
        </w:rPr>
        <w:t>7.74</w:t>
      </w:r>
      <w:r>
        <w:rPr>
          <w:rStyle w:val="11"/>
          <w:rFonts w:ascii="仿宋" w:hAnsi="仿宋" w:eastAsia="仿宋"/>
          <w:color w:val="auto"/>
          <w:sz w:val="32"/>
          <w:szCs w:val="32"/>
        </w:rPr>
        <w:t>万元</w:t>
      </w:r>
      <w:r>
        <w:rPr>
          <w:rStyle w:val="11"/>
          <w:rFonts w:hint="eastAsia" w:ascii="仿宋" w:hAnsi="仿宋" w:eastAsia="仿宋"/>
          <w:color w:val="auto"/>
          <w:sz w:val="32"/>
          <w:szCs w:val="32"/>
          <w:lang w:eastAsia="zh-CN"/>
        </w:rPr>
        <w:t>。</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(三)财政拨款支出情况</w:t>
      </w:r>
    </w:p>
    <w:p>
      <w:pPr>
        <w:ind w:firstLine="640" w:firstLineChars="200"/>
        <w:rPr>
          <w:rStyle w:val="11"/>
          <w:rFonts w:hint="eastAsia" w:ascii="仿宋" w:hAnsi="仿宋" w:eastAsia="仿宋"/>
          <w:sz w:val="32"/>
          <w:szCs w:val="32"/>
        </w:rPr>
      </w:pPr>
      <w:r>
        <w:rPr>
          <w:rStyle w:val="11"/>
          <w:rFonts w:hint="eastAsia" w:ascii="仿宋" w:hAnsi="仿宋" w:eastAsia="仿宋"/>
          <w:sz w:val="32"/>
          <w:szCs w:val="32"/>
        </w:rPr>
        <w:t>2024年南昌市西湖区</w:t>
      </w:r>
      <w:r>
        <w:rPr>
          <w:rStyle w:val="11"/>
          <w:rFonts w:hint="eastAsia" w:ascii="仿宋" w:hAnsi="仿宋" w:eastAsia="仿宋"/>
          <w:sz w:val="32"/>
          <w:szCs w:val="32"/>
          <w:lang w:eastAsia="zh-CN"/>
        </w:rPr>
        <w:t>南浦街道办事处</w:t>
      </w:r>
      <w:r>
        <w:rPr>
          <w:rStyle w:val="11"/>
          <w:rFonts w:hint="eastAsia" w:ascii="仿宋" w:hAnsi="仿宋" w:eastAsia="仿宋"/>
          <w:sz w:val="32"/>
          <w:szCs w:val="32"/>
        </w:rPr>
        <w:t>财政拨款支出预算</w:t>
      </w:r>
      <w:r>
        <w:rPr>
          <w:rStyle w:val="11"/>
          <w:rFonts w:hint="eastAsia" w:ascii="仿宋" w:hAnsi="仿宋" w:eastAsia="仿宋"/>
          <w:sz w:val="32"/>
          <w:szCs w:val="32"/>
          <w:lang w:val="en-US" w:eastAsia="zh-CN"/>
        </w:rPr>
        <w:t>2227.80</w:t>
      </w:r>
      <w:r>
        <w:rPr>
          <w:rStyle w:val="11"/>
          <w:rFonts w:hint="eastAsia" w:ascii="仿宋" w:hAnsi="仿宋" w:eastAsia="仿宋"/>
          <w:sz w:val="32"/>
          <w:szCs w:val="32"/>
        </w:rPr>
        <w:t>万元，较上年减少</w:t>
      </w:r>
      <w:r>
        <w:rPr>
          <w:rStyle w:val="11"/>
          <w:rFonts w:hint="eastAsia" w:ascii="仿宋" w:hAnsi="仿宋" w:eastAsia="仿宋"/>
          <w:sz w:val="32"/>
          <w:szCs w:val="32"/>
          <w:lang w:val="en-US" w:eastAsia="zh-CN"/>
        </w:rPr>
        <w:t>339.02</w:t>
      </w:r>
      <w:r>
        <w:rPr>
          <w:rStyle w:val="11"/>
          <w:rFonts w:hint="eastAsia" w:ascii="仿宋" w:hAnsi="仿宋" w:eastAsia="仿宋"/>
          <w:sz w:val="32"/>
          <w:szCs w:val="32"/>
        </w:rPr>
        <w:t>万元，下降</w:t>
      </w:r>
      <w:r>
        <w:rPr>
          <w:rStyle w:val="11"/>
          <w:rFonts w:hint="eastAsia" w:ascii="仿宋" w:hAnsi="仿宋" w:eastAsia="仿宋"/>
          <w:sz w:val="32"/>
          <w:szCs w:val="32"/>
          <w:lang w:val="en-US" w:eastAsia="zh-CN"/>
        </w:rPr>
        <w:t>15.21</w:t>
      </w:r>
      <w:r>
        <w:rPr>
          <w:rStyle w:val="11"/>
          <w:rFonts w:hint="eastAsia" w:ascii="仿宋" w:hAnsi="仿宋" w:eastAsia="仿宋"/>
          <w:sz w:val="32"/>
          <w:szCs w:val="32"/>
        </w:rPr>
        <w:t>%，主要原因是</w:t>
      </w:r>
      <w:r>
        <w:rPr>
          <w:rStyle w:val="11"/>
          <w:rFonts w:hint="eastAsia" w:ascii="仿宋" w:hAnsi="仿宋" w:eastAsia="仿宋"/>
          <w:sz w:val="32"/>
          <w:szCs w:val="32"/>
          <w:lang w:val="en-US" w:eastAsia="zh-CN"/>
        </w:rPr>
        <w:t>同时，</w:t>
      </w:r>
      <w:r>
        <w:rPr>
          <w:rFonts w:hint="eastAsia" w:ascii="仿宋" w:hAnsi="仿宋" w:eastAsia="仿宋" w:cs="Times New Roman"/>
          <w:kern w:val="0"/>
          <w:sz w:val="32"/>
          <w:szCs w:val="32"/>
          <w:lang w:val="en-US" w:eastAsia="zh-CN"/>
        </w:rPr>
        <w:t>按财政要求，过“紧日子”，缩减预算</w:t>
      </w:r>
      <w:r>
        <w:rPr>
          <w:rStyle w:val="11"/>
          <w:rFonts w:hint="eastAsia" w:ascii="仿宋" w:hAnsi="仿宋" w:eastAsia="仿宋"/>
          <w:sz w:val="32"/>
          <w:szCs w:val="32"/>
        </w:rPr>
        <w:t>。</w:t>
      </w:r>
    </w:p>
    <w:p>
      <w:pPr>
        <w:ind w:firstLine="640" w:firstLineChars="200"/>
        <w:rPr>
          <w:rStyle w:val="11"/>
          <w:rFonts w:hint="default" w:ascii="仿宋" w:hAnsi="仿宋" w:eastAsia="仿宋"/>
          <w:sz w:val="32"/>
          <w:szCs w:val="32"/>
          <w:lang w:val="en-US" w:eastAsia="zh-CN"/>
        </w:rPr>
      </w:pPr>
      <w:r>
        <w:rPr>
          <w:rStyle w:val="11"/>
          <w:rFonts w:hint="eastAsia" w:ascii="仿宋" w:hAnsi="仿宋" w:eastAsia="仿宋"/>
          <w:sz w:val="32"/>
          <w:szCs w:val="32"/>
        </w:rPr>
        <w:t>按支出功能科目划分:一般公共服务</w:t>
      </w:r>
      <w:r>
        <w:rPr>
          <w:rStyle w:val="11"/>
          <w:rFonts w:hint="eastAsia" w:ascii="仿宋" w:hAnsi="仿宋" w:eastAsia="仿宋"/>
          <w:sz w:val="32"/>
          <w:szCs w:val="32"/>
          <w:lang w:val="en-US" w:eastAsia="zh-CN"/>
        </w:rPr>
        <w:t>2227.80</w:t>
      </w:r>
      <w:r>
        <w:rPr>
          <w:rStyle w:val="11"/>
          <w:rFonts w:hint="eastAsia" w:ascii="仿宋" w:hAnsi="仿宋" w:eastAsia="仿宋"/>
          <w:sz w:val="32"/>
          <w:szCs w:val="32"/>
        </w:rPr>
        <w:t>万元，较上年减少</w:t>
      </w:r>
      <w:r>
        <w:rPr>
          <w:rStyle w:val="11"/>
          <w:rFonts w:hint="eastAsia" w:ascii="仿宋" w:hAnsi="仿宋" w:eastAsia="仿宋"/>
          <w:sz w:val="32"/>
          <w:szCs w:val="32"/>
          <w:lang w:val="en-US" w:eastAsia="zh-CN"/>
        </w:rPr>
        <w:t>339.02</w:t>
      </w:r>
      <w:r>
        <w:rPr>
          <w:rStyle w:val="11"/>
          <w:rFonts w:hint="eastAsia" w:ascii="仿宋" w:hAnsi="仿宋" w:eastAsia="仿宋"/>
          <w:sz w:val="32"/>
          <w:szCs w:val="32"/>
        </w:rPr>
        <w:t>万元，下降</w:t>
      </w:r>
      <w:r>
        <w:rPr>
          <w:rStyle w:val="11"/>
          <w:rFonts w:hint="eastAsia" w:ascii="仿宋" w:hAnsi="仿宋" w:eastAsia="仿宋"/>
          <w:sz w:val="32"/>
          <w:szCs w:val="32"/>
          <w:lang w:val="en-US" w:eastAsia="zh-CN"/>
        </w:rPr>
        <w:t>15.21</w:t>
      </w:r>
      <w:r>
        <w:rPr>
          <w:rStyle w:val="11"/>
          <w:rFonts w:hint="eastAsia" w:ascii="仿宋" w:hAnsi="仿宋" w:eastAsia="仿宋"/>
          <w:sz w:val="32"/>
          <w:szCs w:val="32"/>
        </w:rPr>
        <w:t>%，主要原因是</w:t>
      </w:r>
      <w:r>
        <w:rPr>
          <w:rFonts w:hint="eastAsia" w:ascii="仿宋" w:hAnsi="仿宋" w:eastAsia="仿宋" w:cs="Times New Roman"/>
          <w:kern w:val="0"/>
          <w:sz w:val="32"/>
          <w:szCs w:val="32"/>
          <w:lang w:val="en-US" w:eastAsia="zh-CN"/>
        </w:rPr>
        <w:t>按财政要求，过“紧日子”，缩减预算</w:t>
      </w:r>
      <w:r>
        <w:rPr>
          <w:rStyle w:val="11"/>
          <w:rFonts w:hint="eastAsia" w:ascii="仿宋" w:hAnsi="仿宋" w:eastAsia="仿宋"/>
          <w:sz w:val="32"/>
          <w:szCs w:val="32"/>
        </w:rPr>
        <w:t>。</w:t>
      </w:r>
      <w:r>
        <w:rPr>
          <w:rStyle w:val="11"/>
          <w:rFonts w:hint="eastAsia" w:ascii="仿宋" w:hAnsi="仿宋" w:eastAsia="仿宋"/>
          <w:sz w:val="32"/>
          <w:szCs w:val="32"/>
          <w:lang w:val="en-US" w:eastAsia="zh-CN"/>
        </w:rPr>
        <w:t>其中，</w:t>
      </w:r>
      <w:r>
        <w:rPr>
          <w:rFonts w:hint="eastAsia" w:ascii="仿宋" w:hAnsi="仿宋" w:eastAsia="仿宋" w:cs="Times New Roman"/>
          <w:kern w:val="0"/>
          <w:sz w:val="32"/>
          <w:szCs w:val="32"/>
          <w:lang w:val="en-US" w:eastAsia="zh-CN"/>
        </w:rPr>
        <w:t>其中：社会保障和就业支出121.64万元,较上年预算安排减少24.38万元;城乡社区支出2106.16万元,较上年预算安排减少314.64万元。</w:t>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按支出项目类别划分:基本支出</w:t>
      </w:r>
      <w:r>
        <w:rPr>
          <w:rStyle w:val="11"/>
          <w:rFonts w:hint="eastAsia" w:ascii="仿宋" w:hAnsi="仿宋" w:eastAsia="仿宋"/>
          <w:sz w:val="32"/>
          <w:szCs w:val="32"/>
          <w:lang w:val="en-US" w:eastAsia="zh-CN"/>
        </w:rPr>
        <w:t>1576.06</w:t>
      </w:r>
      <w:r>
        <w:rPr>
          <w:rStyle w:val="11"/>
          <w:rFonts w:hint="eastAsia" w:ascii="仿宋" w:hAnsi="仿宋" w:eastAsia="仿宋"/>
          <w:sz w:val="32"/>
          <w:szCs w:val="32"/>
        </w:rPr>
        <w:t>万元，较上年预算安排减少</w:t>
      </w:r>
      <w:r>
        <w:rPr>
          <w:rStyle w:val="11"/>
          <w:rFonts w:hint="eastAsia" w:ascii="仿宋" w:hAnsi="仿宋" w:eastAsia="仿宋"/>
          <w:sz w:val="32"/>
          <w:szCs w:val="32"/>
          <w:lang w:val="en-US" w:eastAsia="zh-CN"/>
        </w:rPr>
        <w:t>774.76</w:t>
      </w:r>
      <w:r>
        <w:rPr>
          <w:rStyle w:val="11"/>
          <w:rFonts w:hint="eastAsia" w:ascii="仿宋" w:hAnsi="仿宋" w:eastAsia="仿宋"/>
          <w:sz w:val="32"/>
          <w:szCs w:val="32"/>
        </w:rPr>
        <w:t>万元，主要原因是</w:t>
      </w:r>
      <w:r>
        <w:rPr>
          <w:rFonts w:hint="eastAsia" w:ascii="仿宋" w:hAnsi="仿宋" w:eastAsia="仿宋" w:cs="Times New Roman"/>
          <w:kern w:val="0"/>
          <w:sz w:val="32"/>
          <w:szCs w:val="32"/>
          <w:lang w:val="en-US" w:eastAsia="zh-CN"/>
        </w:rPr>
        <w:t>按财政要求，过“紧日子”，缩减预算</w:t>
      </w:r>
      <w:r>
        <w:rPr>
          <w:rStyle w:val="11"/>
          <w:rFonts w:hint="eastAsia" w:ascii="仿宋" w:hAnsi="仿宋" w:eastAsia="仿宋"/>
          <w:sz w:val="32"/>
          <w:szCs w:val="32"/>
        </w:rPr>
        <w:t>;其中:工资福利支出</w:t>
      </w:r>
      <w:r>
        <w:rPr>
          <w:rStyle w:val="11"/>
          <w:rFonts w:hint="eastAsia" w:ascii="仿宋" w:hAnsi="仿宋" w:eastAsia="仿宋"/>
          <w:sz w:val="32"/>
          <w:szCs w:val="32"/>
          <w:lang w:val="en-US" w:eastAsia="zh-CN"/>
        </w:rPr>
        <w:t>1391.80</w:t>
      </w:r>
      <w:r>
        <w:rPr>
          <w:rStyle w:val="11"/>
          <w:rFonts w:hint="eastAsia" w:ascii="仿宋" w:hAnsi="仿宋" w:eastAsia="仿宋"/>
          <w:sz w:val="32"/>
          <w:szCs w:val="32"/>
        </w:rPr>
        <w:t>万元、商品和服务支出</w:t>
      </w:r>
      <w:r>
        <w:rPr>
          <w:rStyle w:val="11"/>
          <w:rFonts w:hint="eastAsia" w:ascii="仿宋" w:hAnsi="仿宋" w:eastAsia="仿宋"/>
          <w:sz w:val="32"/>
          <w:szCs w:val="32"/>
          <w:lang w:val="en-US" w:eastAsia="zh-CN"/>
        </w:rPr>
        <w:t>71.11</w:t>
      </w:r>
      <w:r>
        <w:rPr>
          <w:rStyle w:val="11"/>
          <w:rFonts w:hint="eastAsia" w:ascii="仿宋" w:hAnsi="仿宋" w:eastAsia="仿宋"/>
          <w:sz w:val="32"/>
          <w:szCs w:val="32"/>
        </w:rPr>
        <w:t>万元、对个人和家庭的补助</w:t>
      </w:r>
      <w:r>
        <w:rPr>
          <w:rStyle w:val="11"/>
          <w:rFonts w:hint="eastAsia" w:ascii="仿宋" w:hAnsi="仿宋" w:eastAsia="仿宋"/>
          <w:sz w:val="32"/>
          <w:szCs w:val="32"/>
          <w:lang w:val="en-US" w:eastAsia="zh-CN"/>
        </w:rPr>
        <w:t>113.15</w:t>
      </w:r>
      <w:r>
        <w:rPr>
          <w:rStyle w:val="11"/>
          <w:rFonts w:hint="eastAsia" w:ascii="仿宋" w:hAnsi="仿宋" w:eastAsia="仿宋"/>
          <w:sz w:val="32"/>
          <w:szCs w:val="32"/>
        </w:rPr>
        <w:t>万元;项目支出</w:t>
      </w:r>
      <w:r>
        <w:rPr>
          <w:rStyle w:val="11"/>
          <w:rFonts w:hint="eastAsia" w:ascii="仿宋" w:hAnsi="仿宋" w:eastAsia="仿宋"/>
          <w:sz w:val="32"/>
          <w:szCs w:val="32"/>
          <w:lang w:val="en-US" w:eastAsia="zh-CN"/>
        </w:rPr>
        <w:t>651.74</w:t>
      </w:r>
      <w:r>
        <w:rPr>
          <w:rStyle w:val="11"/>
          <w:rFonts w:hint="eastAsia" w:ascii="仿宋" w:hAnsi="仿宋" w:eastAsia="仿宋"/>
          <w:sz w:val="32"/>
          <w:szCs w:val="32"/>
        </w:rPr>
        <w:t>万元,</w:t>
      </w:r>
      <w:r>
        <w:rPr>
          <w:rStyle w:val="11"/>
          <w:rFonts w:hint="eastAsia" w:ascii="仿宋" w:hAnsi="仿宋" w:eastAsia="仿宋"/>
          <w:sz w:val="32"/>
          <w:szCs w:val="32"/>
          <w:lang w:val="en-US" w:eastAsia="zh-CN"/>
        </w:rPr>
        <w:t>即</w:t>
      </w:r>
      <w:r>
        <w:rPr>
          <w:rStyle w:val="11"/>
          <w:rFonts w:hint="eastAsia" w:ascii="仿宋" w:hAnsi="仿宋" w:eastAsia="仿宋"/>
          <w:sz w:val="32"/>
          <w:szCs w:val="32"/>
        </w:rPr>
        <w:t>商品和服务支出</w:t>
      </w:r>
      <w:r>
        <w:rPr>
          <w:rStyle w:val="11"/>
          <w:rFonts w:hint="eastAsia" w:ascii="仿宋" w:hAnsi="仿宋" w:eastAsia="仿宋"/>
          <w:sz w:val="32"/>
          <w:szCs w:val="32"/>
          <w:lang w:val="en-US" w:eastAsia="zh-CN"/>
        </w:rPr>
        <w:t>651.74</w:t>
      </w:r>
      <w:r>
        <w:rPr>
          <w:rStyle w:val="11"/>
          <w:rFonts w:hint="eastAsia" w:ascii="仿宋" w:hAnsi="仿宋" w:eastAsia="仿宋"/>
          <w:sz w:val="32"/>
          <w:szCs w:val="32"/>
        </w:rPr>
        <w:t>万元</w:t>
      </w:r>
      <w:r>
        <w:rPr>
          <w:rStyle w:val="11"/>
          <w:rFonts w:hint="eastAsia" w:ascii="仿宋" w:hAnsi="仿宋" w:eastAsia="仿宋"/>
          <w:sz w:val="32"/>
          <w:szCs w:val="32"/>
          <w:lang w:eastAsia="zh-CN"/>
        </w:rPr>
        <w:t>，</w:t>
      </w:r>
      <w:r>
        <w:rPr>
          <w:rStyle w:val="11"/>
          <w:rFonts w:hint="eastAsia" w:ascii="仿宋" w:hAnsi="仿宋" w:eastAsia="仿宋"/>
          <w:sz w:val="32"/>
          <w:szCs w:val="32"/>
        </w:rPr>
        <w:t>较上年预算安排增加</w:t>
      </w:r>
      <w:r>
        <w:rPr>
          <w:rStyle w:val="11"/>
          <w:rFonts w:hint="eastAsia" w:ascii="仿宋" w:hAnsi="仿宋" w:eastAsia="仿宋"/>
          <w:sz w:val="32"/>
          <w:szCs w:val="32"/>
          <w:lang w:val="en-US" w:eastAsia="zh-CN"/>
        </w:rPr>
        <w:t>435.74</w:t>
      </w:r>
      <w:r>
        <w:rPr>
          <w:rStyle w:val="11"/>
          <w:rFonts w:hint="eastAsia" w:ascii="仿宋" w:hAnsi="仿宋" w:eastAsia="仿宋"/>
          <w:sz w:val="32"/>
          <w:szCs w:val="32"/>
        </w:rPr>
        <w:t>万元，主要原因是</w:t>
      </w:r>
      <w:r>
        <w:rPr>
          <w:rStyle w:val="11"/>
          <w:rFonts w:hint="eastAsia" w:ascii="仿宋" w:hAnsi="仿宋" w:eastAsia="仿宋"/>
          <w:sz w:val="32"/>
          <w:szCs w:val="32"/>
          <w:lang w:val="en-US" w:eastAsia="zh-CN"/>
        </w:rPr>
        <w:t>增加开放式庭院保洁、综合执法队经费两个项目</w:t>
      </w:r>
      <w:r>
        <w:rPr>
          <w:rStyle w:val="11"/>
          <w:rFonts w:hint="eastAsia" w:ascii="仿宋" w:hAnsi="仿宋" w:eastAsia="仿宋"/>
          <w:sz w:val="32"/>
          <w:szCs w:val="32"/>
        </w:rPr>
        <w:t>。</w:t>
      </w:r>
    </w:p>
    <w:p>
      <w:pPr>
        <w:ind w:firstLine="643" w:firstLineChars="2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(四)政府性基金情况</w:t>
      </w:r>
    </w:p>
    <w:p>
      <w:pPr>
        <w:ind w:firstLine="640" w:firstLineChars="200"/>
        <w:rPr>
          <w:rStyle w:val="11"/>
          <w:rFonts w:hint="eastAsia" w:ascii="仿宋" w:hAnsi="仿宋" w:eastAsia="仿宋" w:cs="Times New Roman"/>
          <w:sz w:val="32"/>
          <w:szCs w:val="32"/>
        </w:rPr>
      </w:pPr>
      <w:r>
        <w:rPr>
          <w:rStyle w:val="11"/>
          <w:rFonts w:hint="eastAsia" w:ascii="仿宋" w:hAnsi="仿宋" w:eastAsia="仿宋" w:cs="Times New Roman"/>
          <w:sz w:val="32"/>
          <w:szCs w:val="32"/>
        </w:rPr>
        <w:t>本部门没有使用政府性基金预算拨款安排的支出</w:t>
      </w:r>
    </w:p>
    <w:p>
      <w:pPr>
        <w:ind w:firstLine="643" w:firstLineChars="2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（五）国有资本经营情况</w:t>
      </w:r>
    </w:p>
    <w:p>
      <w:pPr>
        <w:ind w:firstLine="640" w:firstLineChars="200"/>
        <w:rPr>
          <w:rStyle w:val="11"/>
          <w:rFonts w:hint="eastAsia" w:ascii="仿宋" w:hAnsi="仿宋" w:eastAsia="仿宋" w:cs="Times New Roman"/>
          <w:sz w:val="32"/>
          <w:szCs w:val="32"/>
        </w:rPr>
      </w:pPr>
      <w:r>
        <w:rPr>
          <w:rStyle w:val="11"/>
          <w:rFonts w:hint="eastAsia" w:ascii="仿宋" w:hAnsi="仿宋" w:eastAsia="仿宋" w:cs="Times New Roman"/>
          <w:sz w:val="32"/>
          <w:szCs w:val="32"/>
        </w:rPr>
        <w:t>本部门没有使用国有资本经营预算拨款安排的支出</w:t>
      </w:r>
    </w:p>
    <w:p>
      <w:pPr>
        <w:spacing w:line="560" w:lineRule="exact"/>
        <w:ind w:firstLine="640"/>
        <w:jc w:val="left"/>
        <w:rPr>
          <w:rFonts w:ascii="Adobe 仿宋 Std R" w:hAnsi="Adobe 仿宋 Std R" w:eastAsia="Adobe 仿宋 Std R"/>
          <w:b/>
        </w:rPr>
      </w:pPr>
      <w:r>
        <w:rPr>
          <w:rStyle w:val="11"/>
          <w:rFonts w:hint="eastAsia" w:ascii="宋体" w:hAnsi="宋体"/>
          <w:b/>
          <w:sz w:val="32"/>
          <w:szCs w:val="32"/>
        </w:rPr>
        <w:t xml:space="preserve"> </w:t>
      </w:r>
      <w:r>
        <w:rPr>
          <w:rStyle w:val="11"/>
          <w:rFonts w:hint="eastAsia" w:ascii="Adobe 仿宋 Std R" w:hAnsi="Adobe 仿宋 Std R" w:eastAsia="Adobe 仿宋 Std R"/>
          <w:b/>
          <w:sz w:val="32"/>
          <w:szCs w:val="32"/>
        </w:rPr>
        <w:t>(六)机关运行经费等重要事项的说明</w:t>
      </w:r>
    </w:p>
    <w:p>
      <w:pPr>
        <w:ind w:firstLine="640"/>
        <w:rPr>
          <w:rStyle w:val="11"/>
          <w:rFonts w:hint="eastAsia" w:ascii="Adobe 仿宋 Std R" w:hAnsi="Adobe 仿宋 Std R" w:eastAsia="Adobe 仿宋 Std R" w:cs="Times New Roman"/>
          <w:sz w:val="32"/>
          <w:szCs w:val="32"/>
          <w:lang w:val="en-US" w:eastAsia="zh-CN"/>
        </w:rPr>
      </w:pPr>
      <w:r>
        <w:rPr>
          <w:rStyle w:val="11"/>
          <w:rFonts w:hint="eastAsia" w:ascii="Adobe 仿宋 Std R" w:hAnsi="Adobe 仿宋 Std R" w:eastAsia="Adobe 仿宋 Std R"/>
          <w:sz w:val="32"/>
          <w:szCs w:val="32"/>
        </w:rPr>
        <w:t>2024年部门机关运行经费为</w:t>
      </w:r>
      <w:r>
        <w:rPr>
          <w:rStyle w:val="11"/>
          <w:rFonts w:hint="eastAsia" w:ascii="Adobe 仿宋 Std R" w:hAnsi="Adobe 仿宋 Std R" w:eastAsia="Adobe 仿宋 Std R"/>
          <w:sz w:val="32"/>
          <w:szCs w:val="32"/>
          <w:lang w:val="en-US" w:eastAsia="zh-CN"/>
        </w:rPr>
        <w:t>71.11</w:t>
      </w:r>
      <w:r>
        <w:rPr>
          <w:rStyle w:val="11"/>
          <w:rFonts w:hint="eastAsia" w:ascii="Adobe 仿宋 Std R" w:hAnsi="Adobe 仿宋 Std R" w:eastAsia="Adobe 仿宋 Std R"/>
          <w:sz w:val="32"/>
          <w:szCs w:val="32"/>
        </w:rPr>
        <w:t>万元，比上年预算减少</w:t>
      </w:r>
      <w:r>
        <w:rPr>
          <w:rStyle w:val="11"/>
          <w:rFonts w:hint="eastAsia" w:ascii="Adobe 仿宋 Std R" w:hAnsi="Adobe 仿宋 Std R" w:eastAsia="Adobe 仿宋 Std R"/>
          <w:sz w:val="32"/>
          <w:szCs w:val="32"/>
          <w:lang w:val="en-US" w:eastAsia="zh-CN"/>
        </w:rPr>
        <w:t>262.03</w:t>
      </w:r>
      <w:r>
        <w:rPr>
          <w:rStyle w:val="11"/>
          <w:rFonts w:hint="eastAsia" w:ascii="Adobe 仿宋 Std R" w:hAnsi="Adobe 仿宋 Std R" w:eastAsia="Adobe 仿宋 Std R"/>
          <w:sz w:val="32"/>
          <w:szCs w:val="32"/>
        </w:rPr>
        <w:t>万元，下降</w:t>
      </w:r>
      <w:r>
        <w:rPr>
          <w:rStyle w:val="11"/>
          <w:rFonts w:hint="eastAsia" w:ascii="Adobe 仿宋 Std R" w:hAnsi="Adobe 仿宋 Std R" w:eastAsia="Adobe 仿宋 Std R"/>
          <w:sz w:val="32"/>
          <w:szCs w:val="32"/>
          <w:lang w:val="en-US" w:eastAsia="zh-CN"/>
        </w:rPr>
        <w:t>386.49</w:t>
      </w:r>
      <w:r>
        <w:rPr>
          <w:rStyle w:val="11"/>
          <w:rFonts w:hint="eastAsia" w:ascii="Adobe 仿宋 Std R" w:hAnsi="Adobe 仿宋 Std R" w:eastAsia="Adobe 仿宋 Std R"/>
          <w:sz w:val="32"/>
          <w:szCs w:val="32"/>
        </w:rPr>
        <w:t>%，主要原因是</w:t>
      </w:r>
      <w:r>
        <w:rPr>
          <w:rStyle w:val="11"/>
          <w:rFonts w:hint="eastAsia" w:ascii="Adobe 仿宋 Std R" w:hAnsi="Adobe 仿宋 Std R" w:eastAsia="Adobe 仿宋 Std R" w:cs="Times New Roman"/>
          <w:sz w:val="32"/>
          <w:szCs w:val="32"/>
          <w:lang w:val="en-US" w:eastAsia="zh-CN"/>
        </w:rPr>
        <w:t>控制街道经费开支。</w:t>
      </w:r>
    </w:p>
    <w:p>
      <w:pPr>
        <w:ind w:firstLine="643" w:firstLineChars="2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(七)政府采购情况</w:t>
      </w:r>
    </w:p>
    <w:p>
      <w:pPr>
        <w:ind w:firstLine="540"/>
        <w:rPr>
          <w:rFonts w:hint="eastAsia" w:ascii="Adobe 仿宋 Std R" w:hAnsi="Adobe 仿宋 Std R" w:eastAsia="仿宋_GB2312"/>
          <w:sz w:val="32"/>
          <w:szCs w:val="32"/>
          <w:lang w:val="en-US" w:eastAsia="zh-CN"/>
        </w:rPr>
      </w:pPr>
      <w:r>
        <w:rPr>
          <w:rFonts w:hint="eastAsia" w:ascii="Adobe 仿宋 Std R" w:hAnsi="Adobe 仿宋 Std R" w:eastAsia="Adobe 仿宋 Std R"/>
          <w:sz w:val="32"/>
          <w:szCs w:val="32"/>
        </w:rPr>
        <w:t>2024年部门所属各单位政府采购预算总额</w:t>
      </w:r>
      <w:r>
        <w:rPr>
          <w:rFonts w:hint="eastAsia" w:ascii="Adobe 仿宋 Std R" w:hAnsi="Adobe 仿宋 Std R" w:eastAsia="Adobe 仿宋 Std R"/>
          <w:sz w:val="32"/>
          <w:szCs w:val="32"/>
          <w:lang w:val="en-US" w:eastAsia="zh-CN"/>
        </w:rPr>
        <w:t>8</w:t>
      </w:r>
      <w:r>
        <w:rPr>
          <w:rFonts w:hint="eastAsia" w:ascii="Adobe 仿宋 Std R" w:hAnsi="Adobe 仿宋 Std R" w:eastAsia="Adobe 仿宋 Std R"/>
          <w:sz w:val="32"/>
          <w:szCs w:val="32"/>
        </w:rPr>
        <w:t>万元</w:t>
      </w:r>
      <w:r>
        <w:rPr>
          <w:rFonts w:hint="eastAsia" w:ascii="Adobe 仿宋 Std R" w:hAnsi="Adobe 仿宋 Std R" w:eastAsia="Adobe 仿宋 Std R"/>
          <w:sz w:val="32"/>
          <w:szCs w:val="32"/>
          <w:lang w:val="en-US" w:eastAsia="zh-CN"/>
        </w:rPr>
        <w:t>,均为</w:t>
      </w:r>
      <w:r>
        <w:rPr>
          <w:rFonts w:hint="eastAsia" w:ascii="Adobe 仿宋 Std R" w:hAnsi="Adobe 仿宋 Std R" w:eastAsia="Adobe 仿宋 Std R"/>
          <w:sz w:val="32"/>
          <w:szCs w:val="32"/>
        </w:rPr>
        <w:t>货物预算</w:t>
      </w:r>
      <w:r>
        <w:rPr>
          <w:rFonts w:hint="eastAsia" w:ascii="Adobe 仿宋 Std R" w:hAnsi="Adobe 仿宋 Std R" w:eastAsia="Adobe 仿宋 Std R"/>
          <w:sz w:val="32"/>
          <w:szCs w:val="32"/>
          <w:lang w:val="en-US" w:eastAsia="zh-CN"/>
        </w:rPr>
        <w:t>8</w:t>
      </w:r>
      <w:r>
        <w:rPr>
          <w:rFonts w:hint="eastAsia" w:ascii="Adobe 仿宋 Std R" w:hAnsi="Adobe 仿宋 Std R" w:eastAsia="Adobe 仿宋 Std R"/>
          <w:sz w:val="32"/>
          <w:szCs w:val="32"/>
        </w:rPr>
        <w:t>万元</w:t>
      </w:r>
      <w:r>
        <w:rPr>
          <w:rStyle w:val="11"/>
          <w:rFonts w:hint="eastAsia" w:ascii="Adobe 仿宋 Std R" w:hAnsi="Adobe 仿宋 Std R" w:eastAsia="Adobe 仿宋 Std R" w:cs="Times New Roman"/>
          <w:sz w:val="32"/>
          <w:szCs w:val="32"/>
          <w:lang w:eastAsia="zh-CN"/>
        </w:rPr>
        <w:t>，</w:t>
      </w:r>
      <w:r>
        <w:rPr>
          <w:rStyle w:val="11"/>
          <w:rFonts w:hint="eastAsia" w:ascii="Adobe 仿宋 Std R" w:hAnsi="Adobe 仿宋 Std R" w:eastAsia="Adobe 仿宋 Std R" w:cs="Times New Roman"/>
          <w:sz w:val="32"/>
          <w:szCs w:val="32"/>
        </w:rPr>
        <w:t>比202</w:t>
      </w:r>
      <w:r>
        <w:rPr>
          <w:rStyle w:val="11"/>
          <w:rFonts w:hint="eastAsia" w:ascii="Adobe 仿宋 Std R" w:hAnsi="Adobe 仿宋 Std R" w:eastAsia="Adobe 仿宋 Std R" w:cs="Times New Roman"/>
          <w:sz w:val="32"/>
          <w:szCs w:val="32"/>
          <w:lang w:val="en-US" w:eastAsia="zh-CN"/>
        </w:rPr>
        <w:t>3</w:t>
      </w:r>
      <w:r>
        <w:rPr>
          <w:rStyle w:val="11"/>
          <w:rFonts w:hint="eastAsia" w:ascii="Adobe 仿宋 Std R" w:hAnsi="Adobe 仿宋 Std R" w:eastAsia="Adobe 仿宋 Std R" w:cs="Times New Roman"/>
          <w:sz w:val="32"/>
          <w:szCs w:val="32"/>
        </w:rPr>
        <w:t>年预</w:t>
      </w:r>
      <w:r>
        <w:rPr>
          <w:rStyle w:val="11"/>
          <w:rFonts w:hint="eastAsia" w:ascii="Adobe 仿宋 Std R" w:hAnsi="Adobe 仿宋 Std R" w:eastAsia="Adobe 仿宋 Std R" w:cs="Times New Roman"/>
          <w:sz w:val="32"/>
          <w:szCs w:val="32"/>
          <w:lang w:eastAsia="zh-CN"/>
        </w:rPr>
        <w:t>算</w:t>
      </w:r>
      <w:r>
        <w:rPr>
          <w:rStyle w:val="11"/>
          <w:rFonts w:hint="eastAsia" w:ascii="Adobe 仿宋 Std R" w:hAnsi="Adobe 仿宋 Std R" w:eastAsia="Adobe 仿宋 Std R" w:cs="Times New Roman"/>
          <w:sz w:val="32"/>
          <w:szCs w:val="32"/>
        </w:rPr>
        <w:t>减少</w:t>
      </w:r>
      <w:r>
        <w:rPr>
          <w:rStyle w:val="11"/>
          <w:rFonts w:hint="eastAsia" w:ascii="Adobe 仿宋 Std R" w:hAnsi="Adobe 仿宋 Std R" w:eastAsia="Adobe 仿宋 Std R" w:cs="Times New Roman"/>
          <w:sz w:val="32"/>
          <w:szCs w:val="32"/>
          <w:lang w:val="en-US" w:eastAsia="zh-CN"/>
        </w:rPr>
        <w:t>22</w:t>
      </w:r>
      <w:r>
        <w:rPr>
          <w:rStyle w:val="11"/>
          <w:rFonts w:hint="eastAsia" w:ascii="Adobe 仿宋 Std R" w:hAnsi="Adobe 仿宋 Std R" w:eastAsia="Adobe 仿宋 Std R" w:cs="Times New Roman"/>
          <w:sz w:val="32"/>
          <w:szCs w:val="32"/>
        </w:rPr>
        <w:t>万元，下降</w:t>
      </w:r>
      <w:r>
        <w:rPr>
          <w:rStyle w:val="11"/>
          <w:rFonts w:hint="eastAsia" w:ascii="Adobe 仿宋 Std R" w:hAnsi="Adobe 仿宋 Std R" w:eastAsia="Adobe 仿宋 Std R" w:cs="Times New Roman"/>
          <w:sz w:val="32"/>
          <w:szCs w:val="32"/>
          <w:lang w:val="en-US" w:eastAsia="zh-CN"/>
        </w:rPr>
        <w:t>275</w:t>
      </w:r>
      <w:r>
        <w:rPr>
          <w:rStyle w:val="11"/>
          <w:rFonts w:hint="eastAsia" w:ascii="Adobe 仿宋 Std R" w:hAnsi="Adobe 仿宋 Std R" w:eastAsia="Adobe 仿宋 Std R" w:cs="Times New Roman"/>
          <w:sz w:val="32"/>
          <w:szCs w:val="32"/>
        </w:rPr>
        <w:t xml:space="preserve"> %</w:t>
      </w:r>
      <w:r>
        <w:rPr>
          <w:rStyle w:val="11"/>
          <w:rFonts w:hint="eastAsia" w:ascii="Adobe 仿宋 Std R" w:hAnsi="Adobe 仿宋 Std R" w:eastAsia="Adobe 仿宋 Std R" w:cs="Times New Roman"/>
          <w:sz w:val="32"/>
          <w:szCs w:val="32"/>
          <w:lang w:eastAsia="zh-CN"/>
        </w:rPr>
        <w:t>。</w:t>
      </w:r>
    </w:p>
    <w:p>
      <w:pPr>
        <w:ind w:firstLine="643" w:firstLineChars="2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截至2023年7月31日,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Adobe 仿宋 Std R" w:hAnsi="Adobe 仿宋 Std R" w:eastAsia="Adobe 仿宋 Std R"/>
          <w:sz w:val="32"/>
          <w:szCs w:val="32"/>
        </w:rPr>
        <w:t>辆,其中：一般公务用车实有数</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Adobe 仿宋 Std R" w:hAnsi="Adobe 仿宋 Std R" w:eastAsia="Adobe 仿宋 Std R"/>
          <w:sz w:val="32"/>
          <w:szCs w:val="32"/>
        </w:rPr>
        <w:t>辆。</w:t>
      </w:r>
      <w:r>
        <w:fldChar w:fldCharType="end"/>
      </w:r>
    </w:p>
    <w:p>
      <w:pPr>
        <w:ind w:firstLine="640"/>
        <w:rPr>
          <w:rFonts w:hint="eastAsia" w:ascii="仿宋_GB2312" w:eastAsia="仿宋_GB2312"/>
          <w:sz w:val="32"/>
          <w:szCs w:val="30"/>
        </w:rPr>
      </w:pPr>
      <w:r>
        <w:rPr>
          <w:rFonts w:hint="eastAsia" w:ascii="Adobe 仿宋 Std R" w:hAnsi="Adobe 仿宋 Std R" w:eastAsia="Adobe 仿宋 Std R"/>
          <w:sz w:val="32"/>
          <w:szCs w:val="32"/>
        </w:rPr>
        <w:t>2024年部门预算安排购置车辆</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rPr>
        <w:t>辆。安排购置单位价值200万元以上大型设备具体为</w:t>
      </w:r>
      <w:r>
        <w:rPr>
          <w:rFonts w:hint="eastAsia" w:ascii="仿宋_GB2312" w:hAnsi="仿宋_GB2312" w:eastAsia="仿宋_GB2312" w:cs="仿宋_GB2312"/>
          <w:color w:val="auto"/>
          <w:sz w:val="32"/>
          <w:szCs w:val="32"/>
          <w:u w:val="single"/>
          <w:lang w:val="en-US" w:eastAsia="zh-CN"/>
        </w:rPr>
        <w:t xml:space="preserve">  0  </w:t>
      </w:r>
      <w:r>
        <w:rPr>
          <w:rFonts w:hint="eastAsia" w:ascii="Adobe 仿宋 Std R" w:hAnsi="Adobe 仿宋 Std R" w:eastAsia="Adobe 仿宋 Std R"/>
          <w:sz w:val="32"/>
          <w:szCs w:val="32"/>
          <w:lang w:val="en-US" w:eastAsia="zh-CN"/>
        </w:rPr>
        <w:t>辆</w:t>
      </w:r>
      <w:r>
        <w:rPr>
          <w:rFonts w:hint="eastAsia" w:ascii="Adobe 仿宋 Std R" w:hAnsi="Adobe 仿宋 Std R" w:eastAsia="Adobe 仿宋 Std R"/>
          <w:sz w:val="32"/>
          <w:szCs w:val="32"/>
        </w:rPr>
        <w:t>。</w:t>
      </w:r>
    </w:p>
    <w:p>
      <w:pPr>
        <w:ind w:left="321" w:firstLine="321" w:firstLineChars="100"/>
        <w:rPr>
          <w:rStyle w:val="11"/>
          <w:rFonts w:hint="eastAsia"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（九）项目情况说明 </w:t>
      </w:r>
    </w:p>
    <w:p>
      <w:pPr>
        <w:ind w:firstLine="960" w:firstLineChars="300"/>
        <w:rPr>
          <w:rFonts w:ascii="Adobe 仿宋 Std R" w:hAnsi="Adobe 仿宋 Std R" w:eastAsia="Adobe 仿宋 Std R"/>
          <w:sz w:val="32"/>
          <w:szCs w:val="32"/>
        </w:rPr>
      </w:pPr>
      <w:r>
        <w:rPr>
          <w:rFonts w:hint="eastAsia" w:ascii="Adobe 仿宋 Std R" w:hAnsi="Adobe 仿宋 Std R" w:eastAsia="Adobe 仿宋 Std R"/>
          <w:sz w:val="32"/>
          <w:szCs w:val="32"/>
        </w:rPr>
        <w:t>1.街道工作经费项目：</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1）项目概述</w:t>
      </w:r>
      <w:r>
        <w:rPr>
          <w:rFonts w:hint="eastAsia" w:ascii="Adobe 仿宋 Std R" w:hAnsi="Adobe 仿宋 Std R" w:eastAsia="Adobe 仿宋 Std R"/>
          <w:sz w:val="32"/>
          <w:szCs w:val="32"/>
          <w:lang w:eastAsia="zh-CN"/>
        </w:rPr>
        <w:t>：为南浦街道日常运转经费提供资金保</w:t>
      </w:r>
      <w:bookmarkStart w:id="0" w:name="_GoBack"/>
      <w:bookmarkEnd w:id="0"/>
      <w:r>
        <w:rPr>
          <w:rFonts w:hint="eastAsia" w:ascii="Adobe 仿宋 Std R" w:hAnsi="Adobe 仿宋 Std R" w:eastAsia="Adobe 仿宋 Std R"/>
          <w:sz w:val="32"/>
          <w:szCs w:val="32"/>
          <w:lang w:eastAsia="zh-CN"/>
        </w:rPr>
        <w:t>障</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2）立项依据</w:t>
      </w:r>
      <w:r>
        <w:rPr>
          <w:rFonts w:hint="eastAsia" w:ascii="Adobe 仿宋 Std R" w:hAnsi="Adobe 仿宋 Std R" w:eastAsia="Adobe 仿宋 Std R"/>
          <w:sz w:val="32"/>
          <w:szCs w:val="32"/>
          <w:lang w:eastAsia="zh-CN"/>
        </w:rPr>
        <w:t>：为南浦街道日常运转经费提供资金保障</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3）实施主体</w:t>
      </w:r>
      <w:r>
        <w:rPr>
          <w:rFonts w:hint="eastAsia" w:ascii="Adobe 仿宋 Std R" w:hAnsi="Adobe 仿宋 Std R" w:eastAsia="Adobe 仿宋 Std R"/>
          <w:sz w:val="32"/>
          <w:szCs w:val="32"/>
          <w:lang w:eastAsia="zh-CN"/>
        </w:rPr>
        <w:t>：西湖区南浦街道办事处</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4）实施方案</w:t>
      </w:r>
      <w:r>
        <w:rPr>
          <w:rFonts w:hint="eastAsia" w:ascii="Adobe 仿宋 Std R" w:hAnsi="Adobe 仿宋 Std R" w:eastAsia="Adobe 仿宋 Std R"/>
          <w:sz w:val="32"/>
          <w:szCs w:val="32"/>
          <w:lang w:eastAsia="zh-CN"/>
        </w:rPr>
        <w:t>：财政拨款</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2024年1至12月</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180万元</w:t>
      </w:r>
    </w:p>
    <w:p>
      <w:pPr>
        <w:ind w:firstLine="960" w:firstLineChars="300"/>
        <w:rPr>
          <w:rFonts w:ascii="Adobe 仿宋 Std R" w:hAnsi="Adobe 仿宋 Std R" w:eastAsia="Adobe 仿宋 Std R"/>
          <w:sz w:val="32"/>
          <w:szCs w:val="32"/>
        </w:rPr>
      </w:pPr>
      <w:r>
        <w:rPr>
          <w:rFonts w:hint="eastAsia" w:ascii="Adobe 仿宋 Std R" w:hAnsi="Adobe 仿宋 Std R" w:eastAsia="Adobe 仿宋 Std R"/>
          <w:sz w:val="32"/>
          <w:szCs w:val="32"/>
        </w:rPr>
        <w:t>2.社区服务站工作经费</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 xml:space="preserve"> </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1）项目概述</w:t>
      </w:r>
      <w:r>
        <w:rPr>
          <w:rFonts w:hint="eastAsia" w:ascii="Adobe 仿宋 Std R" w:hAnsi="Adobe 仿宋 Std R" w:eastAsia="Adobe 仿宋 Std R"/>
          <w:sz w:val="32"/>
          <w:szCs w:val="32"/>
          <w:lang w:eastAsia="zh-CN"/>
        </w:rPr>
        <w:t>：促进辖区居民健康、提高生活质量、清洁社区、爱护家园、维护社区治安提升市民群众幸福感，让南浦街道居民在2024年更幸福。</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2）立项依据</w:t>
      </w:r>
      <w:r>
        <w:rPr>
          <w:rFonts w:hint="eastAsia" w:ascii="Adobe 仿宋 Std R" w:hAnsi="Adobe 仿宋 Std R" w:eastAsia="Adobe 仿宋 Std R"/>
          <w:sz w:val="32"/>
          <w:szCs w:val="32"/>
          <w:lang w:eastAsia="zh-CN"/>
        </w:rPr>
        <w:t>：为</w:t>
      </w:r>
      <w:r>
        <w:rPr>
          <w:rFonts w:hint="eastAsia" w:ascii="Adobe 仿宋 Std R" w:hAnsi="Adobe 仿宋 Std R" w:eastAsia="Adobe 仿宋 Std R"/>
          <w:sz w:val="32"/>
          <w:szCs w:val="32"/>
        </w:rPr>
        <w:t>社区服务站</w:t>
      </w:r>
      <w:r>
        <w:rPr>
          <w:rFonts w:hint="eastAsia" w:ascii="Adobe 仿宋 Std R" w:hAnsi="Adobe 仿宋 Std R" w:eastAsia="Adobe 仿宋 Std R"/>
          <w:sz w:val="32"/>
          <w:szCs w:val="32"/>
          <w:lang w:eastAsia="zh-CN"/>
        </w:rPr>
        <w:t>日常运转经费提供资金保障</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3）实施主体</w:t>
      </w:r>
      <w:r>
        <w:rPr>
          <w:rFonts w:hint="eastAsia" w:ascii="Adobe 仿宋 Std R" w:hAnsi="Adobe 仿宋 Std R" w:eastAsia="Adobe 仿宋 Std R"/>
          <w:sz w:val="32"/>
          <w:szCs w:val="32"/>
          <w:lang w:eastAsia="zh-CN"/>
        </w:rPr>
        <w:t>：西湖区南浦街道办事处</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4）实施方案</w:t>
      </w:r>
      <w:r>
        <w:rPr>
          <w:rFonts w:hint="eastAsia" w:ascii="Adobe 仿宋 Std R" w:hAnsi="Adobe 仿宋 Std R" w:eastAsia="Adobe 仿宋 Std R"/>
          <w:sz w:val="32"/>
          <w:szCs w:val="32"/>
          <w:lang w:eastAsia="zh-CN"/>
        </w:rPr>
        <w:t>：财政拨款</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2024年1至12月</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36万元</w:t>
      </w:r>
    </w:p>
    <w:p>
      <w:pPr>
        <w:ind w:firstLine="960" w:firstLineChars="300"/>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3.综合执法队工作经费</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1）项目概述</w:t>
      </w:r>
      <w:r>
        <w:rPr>
          <w:rFonts w:hint="eastAsia" w:ascii="Adobe 仿宋 Std R" w:hAnsi="Adobe 仿宋 Std R" w:eastAsia="Adobe 仿宋 Std R"/>
          <w:sz w:val="32"/>
          <w:szCs w:val="32"/>
          <w:lang w:eastAsia="zh-CN"/>
        </w:rPr>
        <w:t>：2024年南浦街道以街面市容秩序管理为核心，从主要道路到背街小巷逐步推进，重点抓好乱设摊、乱占道、乱倾倒、乱设置、乱搭建、乱停车、乱扔垃圾、跨门营业等违法违章现象，加强各条主干道及物流集中区等重点区域管理，破解群众反映强烈的热点难点问题，通过强力综合执法实现辖区内城市管理常态化、精细化、打造亮丽和谐的新南浦。</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2）立项依据</w:t>
      </w:r>
      <w:r>
        <w:rPr>
          <w:rFonts w:hint="eastAsia" w:ascii="Adobe 仿宋 Std R" w:hAnsi="Adobe 仿宋 Std R" w:eastAsia="Adobe 仿宋 Std R"/>
          <w:sz w:val="32"/>
          <w:szCs w:val="32"/>
          <w:lang w:eastAsia="zh-CN"/>
        </w:rPr>
        <w:t>：为街道</w:t>
      </w:r>
      <w:r>
        <w:rPr>
          <w:rFonts w:hint="eastAsia" w:ascii="Adobe 仿宋 Std R" w:hAnsi="Adobe 仿宋 Std R" w:eastAsia="Adobe 仿宋 Std R"/>
          <w:sz w:val="32"/>
          <w:szCs w:val="32"/>
          <w:lang w:val="en-US" w:eastAsia="zh-CN"/>
        </w:rPr>
        <w:t>综合执法队</w:t>
      </w:r>
      <w:r>
        <w:rPr>
          <w:rFonts w:hint="eastAsia" w:ascii="Adobe 仿宋 Std R" w:hAnsi="Adobe 仿宋 Std R" w:eastAsia="Adobe 仿宋 Std R"/>
          <w:sz w:val="32"/>
          <w:szCs w:val="32"/>
          <w:lang w:eastAsia="zh-CN"/>
        </w:rPr>
        <w:t>日常</w:t>
      </w:r>
      <w:r>
        <w:rPr>
          <w:rFonts w:hint="eastAsia" w:ascii="Adobe 仿宋 Std R" w:hAnsi="Adobe 仿宋 Std R" w:eastAsia="Adobe 仿宋 Std R"/>
          <w:sz w:val="32"/>
          <w:szCs w:val="32"/>
          <w:lang w:val="en-US" w:eastAsia="zh-CN"/>
        </w:rPr>
        <w:t>工作</w:t>
      </w:r>
      <w:r>
        <w:rPr>
          <w:rFonts w:hint="eastAsia" w:ascii="Adobe 仿宋 Std R" w:hAnsi="Adobe 仿宋 Std R" w:eastAsia="Adobe 仿宋 Std R"/>
          <w:sz w:val="32"/>
          <w:szCs w:val="32"/>
          <w:lang w:eastAsia="zh-CN"/>
        </w:rPr>
        <w:t>运转经费提供资金保障</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3）实施主体</w:t>
      </w:r>
      <w:r>
        <w:rPr>
          <w:rFonts w:hint="eastAsia" w:ascii="Adobe 仿宋 Std R" w:hAnsi="Adobe 仿宋 Std R" w:eastAsia="Adobe 仿宋 Std R"/>
          <w:sz w:val="32"/>
          <w:szCs w:val="32"/>
          <w:lang w:eastAsia="zh-CN"/>
        </w:rPr>
        <w:t>：西湖区南浦街道办事处</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4）实施方案</w:t>
      </w:r>
      <w:r>
        <w:rPr>
          <w:rFonts w:hint="eastAsia" w:ascii="Adobe 仿宋 Std R" w:hAnsi="Adobe 仿宋 Std R" w:eastAsia="Adobe 仿宋 Std R"/>
          <w:sz w:val="32"/>
          <w:szCs w:val="32"/>
          <w:lang w:eastAsia="zh-CN"/>
        </w:rPr>
        <w:t>：财政拨款</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2024年1至12月</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120.42万元</w:t>
      </w:r>
    </w:p>
    <w:p>
      <w:pPr>
        <w:ind w:firstLine="960" w:firstLineChars="300"/>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4.开放式庭院保洁工作经费：</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1）项目概述</w:t>
      </w:r>
      <w:r>
        <w:rPr>
          <w:rFonts w:hint="eastAsia" w:ascii="Adobe 仿宋 Std R" w:hAnsi="Adobe 仿宋 Std R" w:eastAsia="Adobe 仿宋 Std R"/>
          <w:sz w:val="32"/>
          <w:szCs w:val="32"/>
          <w:lang w:eastAsia="zh-CN"/>
        </w:rPr>
        <w:t>：加强开放式社区内部的保洁力量，破解群众反映强烈的热点难点问题，保持社区道路路面及楼道清洁，稳步提升城市管理精细化水平。通过增加保洁力量实现辖区内市容保洁常态化、精细化、打造亮丽和谐的新南浦。</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2）立项依据</w:t>
      </w:r>
      <w:r>
        <w:rPr>
          <w:rFonts w:hint="eastAsia" w:ascii="Adobe 仿宋 Std R" w:hAnsi="Adobe 仿宋 Std R" w:eastAsia="Adobe 仿宋 Std R"/>
          <w:sz w:val="32"/>
          <w:szCs w:val="32"/>
          <w:lang w:eastAsia="zh-CN"/>
        </w:rPr>
        <w:t>：为南浦街道</w:t>
      </w:r>
      <w:r>
        <w:rPr>
          <w:rFonts w:hint="eastAsia" w:ascii="Adobe 仿宋 Std R" w:hAnsi="Adobe 仿宋 Std R" w:eastAsia="Adobe 仿宋 Std R"/>
          <w:sz w:val="32"/>
          <w:szCs w:val="32"/>
          <w:lang w:val="en-US" w:eastAsia="zh-CN"/>
        </w:rPr>
        <w:t>开放式庭院保洁</w:t>
      </w:r>
      <w:r>
        <w:rPr>
          <w:rFonts w:hint="eastAsia" w:ascii="Adobe 仿宋 Std R" w:hAnsi="Adobe 仿宋 Std R" w:eastAsia="Adobe 仿宋 Std R"/>
          <w:sz w:val="32"/>
          <w:szCs w:val="32"/>
          <w:lang w:eastAsia="zh-CN"/>
        </w:rPr>
        <w:t>日常运转经费提供资金保障</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3）实施主体</w:t>
      </w:r>
      <w:r>
        <w:rPr>
          <w:rFonts w:hint="eastAsia" w:ascii="Adobe 仿宋 Std R" w:hAnsi="Adobe 仿宋 Std R" w:eastAsia="Adobe 仿宋 Std R"/>
          <w:sz w:val="32"/>
          <w:szCs w:val="32"/>
          <w:lang w:eastAsia="zh-CN"/>
        </w:rPr>
        <w:t>：西湖区南浦街道办事处</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4）实施方案</w:t>
      </w:r>
      <w:r>
        <w:rPr>
          <w:rFonts w:hint="eastAsia" w:ascii="Adobe 仿宋 Std R" w:hAnsi="Adobe 仿宋 Std R" w:eastAsia="Adobe 仿宋 Std R"/>
          <w:sz w:val="32"/>
          <w:szCs w:val="32"/>
          <w:lang w:eastAsia="zh-CN"/>
        </w:rPr>
        <w:t>：财政拨款</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2024年1至12月</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196.32万元</w:t>
      </w:r>
    </w:p>
    <w:p>
      <w:pPr>
        <w:widowControl/>
        <w:spacing w:line="580" w:lineRule="exact"/>
        <w:ind w:firstLine="643" w:firstLineChars="200"/>
        <w:jc w:val="left"/>
        <w:rPr>
          <w:rFonts w:hint="eastAsia" w:ascii="楷体_GB2312" w:eastAsia="楷体_GB2312"/>
          <w:b/>
          <w:sz w:val="32"/>
          <w:szCs w:val="30"/>
        </w:rPr>
      </w:pPr>
      <w:r>
        <w:rPr>
          <w:rFonts w:hint="eastAsia" w:ascii="楷体_GB2312" w:eastAsia="楷体_GB2312" w:cs="宋体"/>
          <w:b/>
          <w:kern w:val="0"/>
          <w:sz w:val="32"/>
          <w:szCs w:val="32"/>
        </w:rPr>
        <w:t>二、</w:t>
      </w:r>
      <w:r>
        <w:rPr>
          <w:rFonts w:hint="eastAsia" w:ascii="楷体_GB2312" w:eastAsia="楷体_GB2312"/>
          <w:b/>
          <w:sz w:val="32"/>
          <w:szCs w:val="30"/>
        </w:rPr>
        <w:t>2024年“三公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4年</w:t>
      </w:r>
      <w:r>
        <w:rPr>
          <w:rFonts w:hint="eastAsia" w:ascii="仿宋" w:hAnsi="仿宋" w:eastAsia="仿宋" w:cs="Times New Roman"/>
          <w:kern w:val="0"/>
          <w:sz w:val="32"/>
          <w:szCs w:val="32"/>
        </w:rPr>
        <w:t>本部门</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${page400644146.ds215660413_REP_BGT_T_HC1100002019_DXQ02_ZCYBSG}</w:instrText>
      </w:r>
      <w:r>
        <w:rPr>
          <w:rFonts w:ascii="仿宋" w:hAnsi="仿宋" w:eastAsia="仿宋"/>
          <w:bCs/>
          <w:sz w:val="32"/>
          <w:szCs w:val="32"/>
        </w:rPr>
        <w:fldChar w:fldCharType="separate"/>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fldChar w:fldCharType="end"/>
      </w:r>
      <w:r>
        <w:rPr>
          <w:rFonts w:hint="eastAsia" w:ascii="仿宋" w:hAnsi="仿宋" w:eastAsia="仿宋"/>
          <w:bCs/>
          <w:sz w:val="32"/>
          <w:szCs w:val="32"/>
        </w:rPr>
        <w:t>万元，其中：</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1.</w:t>
      </w:r>
      <w:r>
        <w:rPr>
          <w:rFonts w:ascii="仿宋" w:hAnsi="仿宋" w:eastAsia="仿宋"/>
          <w:bCs/>
          <w:sz w:val="32"/>
          <w:szCs w:val="32"/>
        </w:rPr>
        <w:t>因公出国（境）经费</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仿宋" w:hAnsi="仿宋" w:eastAsia="仿宋"/>
          <w:bCs/>
          <w:sz w:val="32"/>
          <w:szCs w:val="32"/>
        </w:rPr>
        <w:t>万元,</w:t>
      </w:r>
      <w:r>
        <w:rPr>
          <w:rFonts w:hint="eastAsia" w:ascii="仿宋" w:hAnsi="仿宋" w:eastAsia="仿宋"/>
          <w:bCs/>
          <w:sz w:val="32"/>
          <w:szCs w:val="32"/>
          <w:lang w:eastAsia="zh-CN"/>
        </w:rPr>
        <w:t>无</w:t>
      </w:r>
      <w:r>
        <w:rPr>
          <w:rFonts w:hint="eastAsia" w:ascii="仿宋" w:hAnsi="仿宋" w:eastAsia="仿宋"/>
          <w:bCs/>
          <w:sz w:val="32"/>
          <w:szCs w:val="32"/>
        </w:rPr>
        <w:t>增减，与上年保持一致。</w:t>
      </w:r>
    </w:p>
    <w:p>
      <w:pPr>
        <w:ind w:firstLine="640" w:firstLineChars="200"/>
        <w:jc w:val="left"/>
        <w:rPr>
          <w:rFonts w:hint="eastAsia" w:ascii="仿宋" w:hAnsi="仿宋" w:eastAsia="仿宋"/>
          <w:bCs/>
          <w:sz w:val="32"/>
          <w:szCs w:val="32"/>
          <w:lang w:eastAsia="zh-CN"/>
        </w:rPr>
      </w:pPr>
      <w:r>
        <w:rPr>
          <w:rFonts w:hint="eastAsia" w:ascii="仿宋" w:hAnsi="仿宋" w:eastAsia="仿宋"/>
          <w:bCs/>
          <w:sz w:val="32"/>
          <w:szCs w:val="32"/>
        </w:rPr>
        <w:t>2.</w:t>
      </w:r>
      <w:r>
        <w:rPr>
          <w:rFonts w:ascii="仿宋" w:hAnsi="仿宋" w:eastAsia="仿宋"/>
          <w:bCs/>
          <w:sz w:val="32"/>
          <w:szCs w:val="32"/>
        </w:rPr>
        <w:t>公务接待费</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仿宋" w:hAnsi="仿宋" w:eastAsia="仿宋"/>
          <w:bCs/>
          <w:sz w:val="32"/>
          <w:szCs w:val="32"/>
        </w:rPr>
        <w:t>万元,</w:t>
      </w:r>
      <w:r>
        <w:rPr>
          <w:rFonts w:hint="eastAsia" w:ascii="仿宋" w:hAnsi="仿宋" w:eastAsia="仿宋"/>
          <w:bCs/>
          <w:sz w:val="32"/>
          <w:szCs w:val="32"/>
          <w:lang w:eastAsia="zh-CN"/>
        </w:rPr>
        <w:t>无增减，与上年保持一致。</w:t>
      </w:r>
    </w:p>
    <w:p>
      <w:pPr>
        <w:ind w:firstLine="640" w:firstLineChars="200"/>
        <w:jc w:val="left"/>
        <w:rPr>
          <w:rFonts w:hint="eastAsia" w:ascii="仿宋" w:hAnsi="仿宋" w:eastAsia="仿宋"/>
          <w:bCs/>
          <w:sz w:val="32"/>
          <w:szCs w:val="32"/>
          <w:lang w:eastAsia="zh-CN"/>
        </w:rPr>
      </w:pPr>
      <w:r>
        <w:rPr>
          <w:rFonts w:hint="eastAsia" w:ascii="仿宋" w:hAnsi="仿宋" w:eastAsia="仿宋"/>
          <w:bCs/>
          <w:sz w:val="32"/>
          <w:szCs w:val="32"/>
        </w:rPr>
        <w:t>3.</w:t>
      </w:r>
      <w:r>
        <w:rPr>
          <w:rFonts w:ascii="仿宋" w:hAnsi="仿宋" w:eastAsia="仿宋"/>
          <w:bCs/>
          <w:sz w:val="32"/>
          <w:szCs w:val="32"/>
        </w:rPr>
        <w:t>公务用车运行维护费</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仿宋" w:hAnsi="仿宋" w:eastAsia="仿宋"/>
          <w:bCs/>
          <w:sz w:val="32"/>
          <w:szCs w:val="32"/>
        </w:rPr>
        <w:t>万元</w:t>
      </w:r>
      <w:r>
        <w:rPr>
          <w:rFonts w:hint="eastAsia" w:ascii="仿宋" w:hAnsi="仿宋" w:eastAsia="仿宋"/>
          <w:bCs/>
          <w:sz w:val="32"/>
          <w:szCs w:val="32"/>
          <w:lang w:eastAsia="zh-CN"/>
        </w:rPr>
        <w:t>，无</w:t>
      </w:r>
      <w:r>
        <w:rPr>
          <w:rFonts w:ascii="仿宋" w:hAnsi="仿宋" w:eastAsia="仿宋"/>
          <w:bCs/>
          <w:sz w:val="32"/>
          <w:szCs w:val="32"/>
        </w:rPr>
        <w:t>增</w:t>
      </w:r>
      <w:r>
        <w:rPr>
          <w:rFonts w:hint="eastAsia" w:ascii="仿宋" w:hAnsi="仿宋" w:eastAsia="仿宋"/>
          <w:bCs/>
          <w:sz w:val="32"/>
          <w:szCs w:val="32"/>
          <w:lang w:eastAsia="zh-CN"/>
        </w:rPr>
        <w:t>减，与上年保持一致。</w:t>
      </w:r>
    </w:p>
    <w:p>
      <w:pPr>
        <w:ind w:firstLine="640" w:firstLineChars="200"/>
        <w:jc w:val="left"/>
        <w:rPr>
          <w:rFonts w:hint="eastAsia" w:ascii="仿宋" w:hAnsi="仿宋" w:eastAsia="仿宋"/>
          <w:bCs/>
          <w:sz w:val="32"/>
          <w:szCs w:val="32"/>
          <w:lang w:eastAsia="zh-CN"/>
        </w:rPr>
      </w:pPr>
      <w:r>
        <w:rPr>
          <w:rFonts w:hint="eastAsia" w:ascii="仿宋" w:hAnsi="仿宋" w:eastAsia="仿宋"/>
          <w:bCs/>
          <w:sz w:val="32"/>
          <w:szCs w:val="32"/>
        </w:rPr>
        <w:t>4.</w:t>
      </w:r>
      <w:r>
        <w:rPr>
          <w:rFonts w:ascii="仿宋" w:hAnsi="仿宋" w:eastAsia="仿宋"/>
          <w:bCs/>
          <w:sz w:val="32"/>
          <w:szCs w:val="32"/>
        </w:rPr>
        <w:t>公务用车购置费</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仿宋" w:hAnsi="仿宋" w:eastAsia="仿宋"/>
          <w:bCs/>
          <w:sz w:val="32"/>
          <w:szCs w:val="32"/>
        </w:rPr>
        <w:t>万元,</w:t>
      </w:r>
      <w:r>
        <w:rPr>
          <w:rFonts w:hint="eastAsia" w:ascii="仿宋" w:hAnsi="仿宋" w:eastAsia="仿宋"/>
          <w:bCs/>
          <w:sz w:val="32"/>
          <w:szCs w:val="32"/>
          <w:lang w:eastAsia="zh-CN"/>
        </w:rPr>
        <w:t>无增减，与上年保持一致。</w:t>
      </w: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3" w:firstLineChars="250"/>
        <w:jc w:val="left"/>
        <w:rPr>
          <w:rFonts w:ascii="Adobe 仿宋 Std R" w:hAnsi="Adobe 仿宋 Std R" w:eastAsia="Adobe 仿宋 Std R"/>
          <w:b/>
          <w:sz w:val="32"/>
          <w:szCs w:val="32"/>
        </w:rPr>
      </w:pPr>
      <w:r>
        <w:rPr>
          <w:rFonts w:hint="eastAsia" w:ascii="Adobe 仿宋 Std R" w:hAnsi="Adobe 仿宋 Std R" w:eastAsia="Adobe 仿宋 Std R"/>
          <w:b/>
          <w:sz w:val="32"/>
          <w:szCs w:val="32"/>
        </w:rPr>
        <w:t>一、收入科目</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（一）财政拨款：指省级财政当年拨付的资金。</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（二）教育收费资金收入：反映实行专项管理的高中以上学费、住宿费，高校委托培养费，函大、电大、夜大及短训班培训费等教育收费取得的收入。</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（三）事业收入：指事业单位开展专业业务活动及辅助活动取得的收入。</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（四）事业单位经营收入：指事业单位在专业业务活动及辅助活动之外开展非独立核算经营活动取得的收入。</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（五）附属单位上缴收入：反映事业单位附属的独立核算单位按规定标准或比例缴纳的各项收入。包括附属的事业单位上缴的收入和附属的企业上缴的利润等。</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（六）上级补助收入：反映事业单位从主管部门和上级单位取得的非财政补助收入。</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（七）其他收入：指除财政拨款、事业收入、事业单位经营收入等以外的各项收入。</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（八）使用非财政拨款结余：填列历年滚存的非限定用途的非统计财政拨款结余弥补2022年收支差额的数额。</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（九）上年结转和结余：填列2021年全部结转和结余的资金数，包括当年结转结余资金和历年滚存结转结余资金。</w:t>
      </w:r>
    </w:p>
    <w:p>
      <w:pPr>
        <w:widowControl/>
        <w:shd w:val="clear" w:color="auto" w:fill="FFFFFF"/>
        <w:spacing w:line="640" w:lineRule="atLeast"/>
        <w:ind w:firstLine="803" w:firstLineChars="250"/>
        <w:jc w:val="left"/>
        <w:rPr>
          <w:rFonts w:hint="eastAsia" w:ascii="Adobe 仿宋 Std R" w:hAnsi="Adobe 仿宋 Std R" w:eastAsia="Adobe 仿宋 Std R"/>
          <w:b/>
          <w:sz w:val="32"/>
          <w:szCs w:val="32"/>
          <w:lang w:eastAsia="zh-CN"/>
        </w:rPr>
      </w:pPr>
      <w:r>
        <w:rPr>
          <w:rFonts w:hint="eastAsia" w:ascii="Adobe 仿宋 Std R" w:hAnsi="Adobe 仿宋 Std R" w:eastAsia="Adobe 仿宋 Std R"/>
          <w:b/>
          <w:sz w:val="32"/>
          <w:szCs w:val="32"/>
          <w:lang w:eastAsia="zh-CN"/>
        </w:rPr>
        <w:t>二、支出科目</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一</w:t>
      </w:r>
      <w:r>
        <w:rPr>
          <w:rFonts w:hint="eastAsia" w:ascii="Adobe 仿宋 Std R" w:hAnsi="Adobe 仿宋 Std R" w:eastAsia="Adobe 仿宋 Std R"/>
          <w:sz w:val="32"/>
          <w:szCs w:val="32"/>
          <w:lang w:eastAsia="zh-CN"/>
        </w:rPr>
        <w:t>）一般公共服务支出（类）财政事务（款）行政运行（项）：反映各级财政行政单位（包括实行公务员管理的事业单位）的基本支出。</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二</w:t>
      </w:r>
      <w:r>
        <w:rPr>
          <w:rFonts w:hint="eastAsia" w:ascii="Adobe 仿宋 Std R" w:hAnsi="Adobe 仿宋 Std R" w:eastAsia="Adobe 仿宋 Std R"/>
          <w:sz w:val="32"/>
          <w:szCs w:val="32"/>
          <w:lang w:eastAsia="zh-CN"/>
        </w:rPr>
        <w:t>）一般公共服务支出（类）财政事务（款）一般行政管理事务（项）：反映各级财政行政单位（包括实行公务员管理的事业单位）未单独设置项级科目的其他项目支出。</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三</w:t>
      </w:r>
      <w:r>
        <w:rPr>
          <w:rFonts w:hint="eastAsia" w:ascii="Adobe 仿宋 Std R" w:hAnsi="Adobe 仿宋 Std R" w:eastAsia="Adobe 仿宋 Std R"/>
          <w:sz w:val="32"/>
          <w:szCs w:val="32"/>
          <w:lang w:eastAsia="zh-CN"/>
        </w:rPr>
        <w:t>）一般公共服务支出（类）财政事务（款）财政国库业务（项）：反映财政部门用于财政国库集中收付业务方面的支出。</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四</w:t>
      </w:r>
      <w:r>
        <w:rPr>
          <w:rFonts w:hint="eastAsia" w:ascii="Adobe 仿宋 Std R" w:hAnsi="Adobe 仿宋 Std R" w:eastAsia="Adobe 仿宋 Std R"/>
          <w:sz w:val="32"/>
          <w:szCs w:val="32"/>
          <w:lang w:eastAsia="zh-CN"/>
        </w:rPr>
        <w:t>）一般公共服务支出（类）财政事务（款）事业运行（项）：反映财政事业单位的基本支出。</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五</w:t>
      </w:r>
      <w:r>
        <w:rPr>
          <w:rFonts w:hint="eastAsia" w:ascii="Adobe 仿宋 Std R" w:hAnsi="Adobe 仿宋 Std R" w:eastAsia="Adobe 仿宋 Std R"/>
          <w:sz w:val="32"/>
          <w:szCs w:val="32"/>
          <w:lang w:eastAsia="zh-CN"/>
        </w:rPr>
        <w:t>）一般公共服务支出（类）财政事务（款）其他财政事务支出（项）：反映财政事业单位其他财政事务方面的支出。</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六</w:t>
      </w:r>
      <w:r>
        <w:rPr>
          <w:rFonts w:hint="eastAsia" w:ascii="Adobe 仿宋 Std R" w:hAnsi="Adobe 仿宋 Std R" w:eastAsia="Adobe 仿宋 Std R"/>
          <w:sz w:val="32"/>
          <w:szCs w:val="32"/>
          <w:lang w:eastAsia="zh-CN"/>
        </w:rPr>
        <w:t>）社会保障和就业支出（类）行政单位离退休（款）未归口管理的行政单位离退休（项）：反映未实行归口管理的行政单位（包括实行公务员管理的事业单位）开支的离退休经费。</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七</w:t>
      </w:r>
      <w:r>
        <w:rPr>
          <w:rFonts w:hint="eastAsia" w:ascii="Adobe 仿宋 Std R" w:hAnsi="Adobe 仿宋 Std R" w:eastAsia="Adobe 仿宋 Std R"/>
          <w:sz w:val="32"/>
          <w:szCs w:val="32"/>
          <w:lang w:eastAsia="zh-CN"/>
        </w:rPr>
        <w:t>）社会保障和就业支出（类）行政单位离退休（款）机关事业单位基本养老保险缴费支出（项）：反映机关事业单位实施养老保险制度由单位缴纳的基本养老保险费支出。</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八</w:t>
      </w:r>
      <w:r>
        <w:rPr>
          <w:rFonts w:hint="eastAsia" w:ascii="Adobe 仿宋 Std R" w:hAnsi="Adobe 仿宋 Std R" w:eastAsia="Adobe 仿宋 Std R"/>
          <w:sz w:val="32"/>
          <w:szCs w:val="32"/>
          <w:lang w:eastAsia="zh-CN"/>
        </w:rPr>
        <w:t>）社会保障和就业支出（类）行政单位离退休（款）机关事业单位职业年金缴费支出（项）：反映机关事业单位实施养老保险制度由单位实际缴纳的职业年金支出。</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九</w:t>
      </w:r>
      <w:r>
        <w:rPr>
          <w:rFonts w:hint="eastAsia" w:ascii="Adobe 仿宋 Std R" w:hAnsi="Adobe 仿宋 Std R" w:eastAsia="Adobe 仿宋 Std R"/>
          <w:sz w:val="32"/>
          <w:szCs w:val="32"/>
          <w:lang w:eastAsia="zh-CN"/>
        </w:rPr>
        <w:t>）农林水支出（类）水利（款）其他水利支出（项）：反映除其他用于水利方面的支出。</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十</w:t>
      </w:r>
      <w:r>
        <w:rPr>
          <w:rFonts w:hint="eastAsia" w:ascii="Adobe 仿宋 Std R" w:hAnsi="Adobe 仿宋 Std R" w:eastAsia="Adobe 仿宋 Std R"/>
          <w:sz w:val="32"/>
          <w:szCs w:val="32"/>
          <w:lang w:eastAsia="zh-CN"/>
        </w:rPr>
        <w:t>）住房保障支出（类）住房改革支出（款）住房公积金（项）：反映行政事业单位按人力资源和社会保障部、财政部规定的基本工资和津补贴以及规定比例为职工缴纳的住房公积金。</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十一</w:t>
      </w:r>
      <w:r>
        <w:rPr>
          <w:rFonts w:hint="eastAsia" w:ascii="Adobe 仿宋 Std R" w:hAnsi="Adobe 仿宋 Std R" w:eastAsia="Adobe 仿宋 Std R"/>
          <w:sz w:val="32"/>
          <w:szCs w:val="32"/>
          <w:lang w:eastAsia="zh-CN"/>
        </w:rPr>
        <w:t>）住房保障支出（类）住房改革支出（款）购房补贴（项）：反映按房改政策规定，行政事业单位向符合条件职工（含离退休人员）、军队（含武警）向转役复员离退休人员发放的用于购买住房的补贴。</w:t>
      </w:r>
    </w:p>
    <w:p>
      <w:pPr>
        <w:widowControl/>
        <w:shd w:val="clear" w:color="auto" w:fill="FFFFFF"/>
        <w:spacing w:line="640" w:lineRule="atLeast"/>
        <w:ind w:firstLine="803" w:firstLineChars="250"/>
        <w:jc w:val="left"/>
        <w:rPr>
          <w:rFonts w:hint="eastAsia" w:ascii="Adobe 仿宋 Std R" w:hAnsi="Adobe 仿宋 Std R" w:eastAsia="Adobe 仿宋 Std R"/>
          <w:b/>
          <w:sz w:val="32"/>
          <w:szCs w:val="32"/>
          <w:lang w:eastAsia="zh-CN"/>
        </w:rPr>
      </w:pPr>
      <w:r>
        <w:rPr>
          <w:rFonts w:hint="eastAsia" w:ascii="Adobe 仿宋 Std R" w:hAnsi="Adobe 仿宋 Std R" w:eastAsia="Adobe 仿宋 Std R"/>
          <w:b/>
          <w:sz w:val="32"/>
          <w:szCs w:val="32"/>
          <w:lang w:eastAsia="zh-CN"/>
        </w:rPr>
        <w:t>三、部门涉及的专业名词</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(三)基本支出:指为保障机构正常运转、完成日常工作任务而发生的人员支出和公用支出。</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(四)项目支出:指在基本支出之外为完成特定行政任务或事业发展目标所发生的支出。</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hakuyoxingshu7000"/>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12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NzE5ODc5NGIyY2Y4ZjFkMjJmN2I5ZGY1NDJkNTYifQ=="/>
  </w:docVars>
  <w:rsids>
    <w:rsidRoot w:val="00172A27"/>
    <w:rsid w:val="001540C0"/>
    <w:rsid w:val="00314633"/>
    <w:rsid w:val="0038691E"/>
    <w:rsid w:val="0053508D"/>
    <w:rsid w:val="005F749D"/>
    <w:rsid w:val="00627C5F"/>
    <w:rsid w:val="006A1D62"/>
    <w:rsid w:val="00771CDF"/>
    <w:rsid w:val="007D2F8B"/>
    <w:rsid w:val="00901799"/>
    <w:rsid w:val="00930FC9"/>
    <w:rsid w:val="009622A2"/>
    <w:rsid w:val="009A7B35"/>
    <w:rsid w:val="00D87697"/>
    <w:rsid w:val="00DE6CA8"/>
    <w:rsid w:val="00E25D8E"/>
    <w:rsid w:val="017E21E6"/>
    <w:rsid w:val="05EF765E"/>
    <w:rsid w:val="075F37C4"/>
    <w:rsid w:val="0E5B11C9"/>
    <w:rsid w:val="18F44365"/>
    <w:rsid w:val="192B2E72"/>
    <w:rsid w:val="1B1E3578"/>
    <w:rsid w:val="1D721295"/>
    <w:rsid w:val="1E1A58F8"/>
    <w:rsid w:val="27213D00"/>
    <w:rsid w:val="280C4D08"/>
    <w:rsid w:val="283C0132"/>
    <w:rsid w:val="28A15A20"/>
    <w:rsid w:val="2B7C313D"/>
    <w:rsid w:val="31FA3193"/>
    <w:rsid w:val="360A0A7E"/>
    <w:rsid w:val="3DA10702"/>
    <w:rsid w:val="3E3522F7"/>
    <w:rsid w:val="47385F74"/>
    <w:rsid w:val="47E86CC0"/>
    <w:rsid w:val="4B1049F3"/>
    <w:rsid w:val="4B243D21"/>
    <w:rsid w:val="52F9777F"/>
    <w:rsid w:val="53F46683"/>
    <w:rsid w:val="57FF2F9F"/>
    <w:rsid w:val="63ED7EFB"/>
    <w:rsid w:val="68D32841"/>
    <w:rsid w:val="7AFF357A"/>
    <w:rsid w:val="7DA124AF"/>
    <w:rsid w:val="7FB842C5"/>
    <w:rsid w:val="7FBE21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character" w:customStyle="1" w:styleId="7">
    <w:name w:val="页脚 Char"/>
    <w:link w:val="2"/>
    <w:uiPriority w:val="99"/>
    <w:rPr>
      <w:sz w:val="18"/>
      <w:szCs w:val="18"/>
    </w:rPr>
  </w:style>
  <w:style w:type="character" w:customStyle="1" w:styleId="8">
    <w:name w:val="页眉 Char"/>
    <w:link w:val="3"/>
    <w:uiPriority w:val="99"/>
    <w:rPr>
      <w:sz w:val="18"/>
      <w:szCs w:val="18"/>
    </w:rPr>
  </w:style>
  <w:style w:type="character" w:customStyle="1" w:styleId="9">
    <w:name w:val="15"/>
    <w:autoRedefine/>
    <w:qFormat/>
    <w:uiPriority w:val="0"/>
    <w:rPr>
      <w:rFonts w:hint="default" w:ascii="Times New Roman" w:hAnsi="Times New Roman" w:cs="Times New Roman"/>
      <w:sz w:val="20"/>
      <w:szCs w:val="20"/>
    </w:rPr>
  </w:style>
  <w:style w:type="character" w:customStyle="1" w:styleId="10">
    <w:name w:val="row_tree_level_3"/>
    <w:basedOn w:val="5"/>
    <w:uiPriority w:val="0"/>
  </w:style>
  <w:style w:type="character" w:customStyle="1" w:styleId="11">
    <w:name w:val="row_tree_level_4"/>
    <w:basedOn w:val="5"/>
    <w:uiPriority w:val="0"/>
  </w:style>
  <w:style w:type="paragraph" w:customStyle="1" w:styleId="12">
    <w:name w:val="p0"/>
    <w:basedOn w:val="1"/>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887</Words>
  <Characters>5060</Characters>
  <Lines>42</Lines>
  <Paragraphs>11</Paragraphs>
  <TotalTime>0</TotalTime>
  <ScaleCrop>false</ScaleCrop>
  <LinksUpToDate>false</LinksUpToDate>
  <CharactersWithSpaces>5936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2024-02-06T03:43:00Z</dcterms:created>
  <dc:creator>NTKO</dc:creator>
  <cp:lastModifiedBy>Administrator</cp:lastModifiedBy>
  <dcterms:modified xsi:type="dcterms:W3CDTF">2024-02-25T07:30:54Z</dcterms:modified>
  <dc:title>xtzj</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3FB8EDE8C08C4DC3A042733E0E34BF88_13</vt:lpwstr>
  </property>
</Properties>
</file>