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黑体" w:eastAsia="黑体"/>
          <w:sz w:val="44"/>
          <w:szCs w:val="36"/>
        </w:rPr>
      </w:pPr>
      <w:r>
        <w:rPr>
          <w:rFonts w:hint="eastAsia" w:ascii="黑体" w:hAnsi="黑体" w:eastAsia="黑体"/>
          <w:sz w:val="44"/>
          <w:szCs w:val="36"/>
        </w:rPr>
        <w:t>西湖区</w:t>
      </w:r>
      <w:r>
        <w:rPr>
          <w:rFonts w:hint="eastAsia" w:ascii="黑体" w:hAnsi="黑体" w:eastAsia="黑体"/>
          <w:sz w:val="44"/>
          <w:szCs w:val="36"/>
          <w:lang w:eastAsia="zh-CN"/>
        </w:rPr>
        <w:t>社会福利院</w:t>
      </w:r>
      <w:r>
        <w:rPr>
          <w:rFonts w:hint="eastAsia" w:ascii="黑体" w:eastAsia="黑体"/>
          <w:sz w:val="44"/>
          <w:szCs w:val="36"/>
          <w:lang w:eastAsia="zh-CN"/>
        </w:rPr>
        <w:t>2020</w:t>
      </w:r>
      <w:r>
        <w:rPr>
          <w:rFonts w:hint="eastAsia" w:ascii="黑体" w:eastAsia="黑体"/>
          <w:sz w:val="44"/>
          <w:szCs w:val="36"/>
        </w:rPr>
        <w:t>年部门决算（草案）</w:t>
      </w:r>
    </w:p>
    <w:p>
      <w:pPr>
        <w:spacing w:line="600" w:lineRule="exact"/>
        <w:jc w:val="center"/>
        <w:rPr>
          <w:rFonts w:hint="eastAsia" w:ascii="黑体" w:eastAsia="黑体"/>
          <w:sz w:val="44"/>
          <w:szCs w:val="36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    录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600" w:lineRule="exact"/>
        <w:ind w:firstLine="640"/>
        <w:jc w:val="left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 xml:space="preserve">第一部分  </w:t>
      </w:r>
      <w:r>
        <w:rPr>
          <w:rFonts w:hint="eastAsia" w:ascii="仿宋_GB2312" w:hAnsi="黑体" w:eastAsia="仿宋_GB2312"/>
          <w:sz w:val="32"/>
          <w:szCs w:val="32"/>
        </w:rPr>
        <w:t xml:space="preserve"> 部门</w:t>
      </w:r>
      <w:r>
        <w:rPr>
          <w:rFonts w:hint="eastAsia" w:ascii="仿宋_GB2312" w:hAnsi="黑体" w:eastAsia="仿宋_GB2312"/>
          <w:b w:val="0"/>
          <w:bCs/>
          <w:color w:val="auto"/>
          <w:sz w:val="32"/>
          <w:szCs w:val="32"/>
        </w:rPr>
        <w:t>概况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一、部门主要职责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二、部门基本情况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第二部分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福利院2020</w:t>
      </w:r>
      <w:r>
        <w:rPr>
          <w:rFonts w:hint="eastAsia" w:ascii="仿宋_GB2312" w:hAnsi="黑体" w:eastAsia="仿宋_GB2312"/>
          <w:sz w:val="32"/>
          <w:szCs w:val="32"/>
        </w:rPr>
        <w:t>年部门决算表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一、收入支出决算总表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二、收入决算表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三、支出决算表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四、财政拨款收入支出决算总表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五、一般公共预算财政拨款支出决算表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六、一般公共预算财政拨款基本支出决算表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七、一般公共预算财政拨款“三公”经费支出决算表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八、政府性基金预算财政拨款收入支出决算表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九、国有资产占用情况表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ind w:firstLine="64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第三部分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福利院2020</w:t>
      </w:r>
      <w:r>
        <w:rPr>
          <w:rFonts w:hint="eastAsia" w:ascii="仿宋_GB2312" w:hAnsi="黑体" w:eastAsia="仿宋_GB2312"/>
          <w:sz w:val="32"/>
          <w:szCs w:val="32"/>
        </w:rPr>
        <w:t>年部门决算情况说明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一、收入决算情况说明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二、支出决算情况说明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三、财政拨款支出决算情况说明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四、一般公共预算财政拨款“三公”经费支出决算情况说明</w:t>
      </w:r>
    </w:p>
    <w:p>
      <w:pPr>
        <w:widowControl/>
        <w:spacing w:line="600" w:lineRule="exact"/>
        <w:ind w:firstLine="1280" w:firstLineChars="4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五、机关运行经费情况说明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六、政府采购支出情况说明</w:t>
      </w:r>
    </w:p>
    <w:p>
      <w:pPr>
        <w:autoSpaceDE w:val="0"/>
        <w:autoSpaceDN w:val="0"/>
        <w:adjustRightInd w:val="0"/>
        <w:spacing w:line="360" w:lineRule="auto"/>
        <w:ind w:firstLine="6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七、国有资产占用情况说明</w:t>
      </w:r>
    </w:p>
    <w:p>
      <w:pPr>
        <w:autoSpaceDE w:val="0"/>
        <w:autoSpaceDN w:val="0"/>
        <w:adjustRightInd w:val="0"/>
        <w:spacing w:line="360" w:lineRule="auto"/>
        <w:ind w:firstLine="6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八、预算绩效情况说明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第四部分  名词解释</w:t>
      </w:r>
    </w:p>
    <w:p>
      <w:pPr>
        <w:spacing w:line="600" w:lineRule="exact"/>
        <w:jc w:val="center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hint="eastAsia" w:ascii="黑体" w:eastAsia="黑体"/>
          <w:sz w:val="44"/>
          <w:szCs w:val="36"/>
        </w:rPr>
      </w:pPr>
    </w:p>
    <w:p>
      <w:pPr>
        <w:widowControl/>
        <w:spacing w:line="580" w:lineRule="exact"/>
        <w:jc w:val="center"/>
        <w:rPr>
          <w:rFonts w:hint="eastAsia" w:ascii="宋体" w:hAnsi="宋体"/>
          <w:b/>
          <w:sz w:val="32"/>
          <w:szCs w:val="30"/>
        </w:rPr>
      </w:pPr>
      <w:r>
        <w:rPr>
          <w:rFonts w:hint="eastAsia" w:ascii="宋体" w:hAnsi="宋体"/>
          <w:b/>
          <w:sz w:val="32"/>
          <w:szCs w:val="30"/>
        </w:rPr>
        <w:t xml:space="preserve">第一部分  </w:t>
      </w:r>
      <w:r>
        <w:rPr>
          <w:rFonts w:hint="eastAsia" w:ascii="宋体" w:hAnsi="宋体"/>
          <w:b/>
          <w:sz w:val="32"/>
          <w:szCs w:val="32"/>
        </w:rPr>
        <w:t>部门</w:t>
      </w:r>
      <w:r>
        <w:rPr>
          <w:rFonts w:hint="eastAsia" w:ascii="宋体" w:hAnsi="宋体"/>
          <w:b/>
          <w:sz w:val="32"/>
          <w:szCs w:val="30"/>
        </w:rPr>
        <w:t>概况</w:t>
      </w:r>
    </w:p>
    <w:p>
      <w:pPr>
        <w:ind w:firstLine="630"/>
        <w:jc w:val="center"/>
        <w:rPr>
          <w:rFonts w:hint="eastAsia"/>
          <w:sz w:val="32"/>
          <w:szCs w:val="32"/>
        </w:rPr>
      </w:pPr>
    </w:p>
    <w:p>
      <w:pPr>
        <w:ind w:firstLine="63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一、部门主要职能</w:t>
      </w:r>
    </w:p>
    <w:p>
      <w:pPr>
        <w:spacing w:line="360" w:lineRule="auto"/>
        <w:ind w:firstLine="768" w:firstLineChars="24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西湖区</w:t>
      </w:r>
      <w:r>
        <w:rPr>
          <w:rFonts w:hint="eastAsia" w:ascii="仿宋_GB2312" w:eastAsia="仿宋_GB2312"/>
          <w:sz w:val="32"/>
          <w:szCs w:val="32"/>
          <w:lang w:eastAsia="zh-CN"/>
        </w:rPr>
        <w:t>社会福利院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是主管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养老服务保障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工作的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西湖区民政局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批准成立的部门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主要职责是：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353535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53535"/>
          <w:spacing w:val="0"/>
          <w:sz w:val="32"/>
          <w:szCs w:val="32"/>
          <w:shd w:val="clear" w:color="auto" w:fill="FFFFFF"/>
        </w:rPr>
        <w:t>认真贯彻执行国家有关法律、法规和政策，促进我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53535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53535"/>
          <w:spacing w:val="0"/>
          <w:sz w:val="32"/>
          <w:szCs w:val="32"/>
          <w:shd w:val="clear" w:color="auto" w:fill="FFFFFF"/>
        </w:rPr>
        <w:t>福利事业发展。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53535"/>
          <w:spacing w:val="0"/>
          <w:sz w:val="32"/>
          <w:szCs w:val="32"/>
          <w:shd w:val="clear" w:color="auto" w:fill="FFFFFF"/>
          <w:lang w:eastAsia="zh-CN"/>
        </w:rPr>
        <w:t>供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53535"/>
          <w:spacing w:val="0"/>
          <w:sz w:val="32"/>
          <w:szCs w:val="32"/>
          <w:shd w:val="clear" w:color="auto" w:fill="FFFFFF"/>
        </w:rPr>
        <w:t>养西湖区无依无靠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53535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53535"/>
          <w:spacing w:val="0"/>
          <w:sz w:val="32"/>
          <w:szCs w:val="32"/>
          <w:shd w:val="clear" w:color="auto" w:fill="FFFFFF"/>
        </w:rPr>
        <w:t>无劳动能力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53535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53535"/>
          <w:spacing w:val="0"/>
          <w:sz w:val="32"/>
          <w:szCs w:val="32"/>
          <w:shd w:val="clear" w:color="auto" w:fill="FFFFFF"/>
        </w:rPr>
        <w:t>无生活来源的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53535"/>
          <w:spacing w:val="0"/>
          <w:sz w:val="32"/>
          <w:szCs w:val="32"/>
          <w:shd w:val="clear" w:color="auto" w:fill="FFFFFF"/>
          <w:lang w:eastAsia="zh-CN"/>
        </w:rPr>
        <w:t>特困人员，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53535"/>
          <w:spacing w:val="0"/>
          <w:sz w:val="32"/>
          <w:szCs w:val="32"/>
          <w:shd w:val="clear" w:color="auto" w:fill="FFFFFF"/>
        </w:rPr>
        <w:t>兼面向社会收养有代养需求的自费老人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53535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53535"/>
          <w:spacing w:val="0"/>
          <w:sz w:val="32"/>
          <w:szCs w:val="32"/>
          <w:shd w:val="clear" w:color="auto" w:fill="FFFFFF"/>
        </w:rPr>
        <w:t>对老人是以住养为主，妥善安排其生活；对精神病康复人员是住养、康复关怀相结合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53535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53535"/>
          <w:spacing w:val="0"/>
          <w:sz w:val="32"/>
          <w:szCs w:val="32"/>
          <w:shd w:val="clear" w:color="auto" w:fill="FFFFFF"/>
        </w:rPr>
        <w:t>根据不同对象对各类收养人员采取不同的工作方针，加强生活管理，开展经常性的文娱活动，丰富文化生活内容，陶冶老人情操，促进身心健康；管理服务规范化，为住养、代养人员提供优质的生活、医疗护理、康复等服务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53535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53535"/>
          <w:spacing w:val="0"/>
          <w:sz w:val="32"/>
          <w:szCs w:val="32"/>
          <w:shd w:val="clear" w:color="auto" w:fill="FFFFFF"/>
        </w:rPr>
        <w:t>提供完善的生活服务设施，做到方便、整洁、卫生、规范。</w:t>
      </w:r>
    </w:p>
    <w:p>
      <w:pPr>
        <w:spacing w:line="360" w:lineRule="auto"/>
        <w:ind w:firstLine="768" w:firstLineChars="240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ind w:firstLine="63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二、部门基本情况</w:t>
      </w:r>
    </w:p>
    <w:p>
      <w:pPr>
        <w:ind w:firstLine="48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西湖区社会福利院二级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预算单位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个，编制人数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人，其中：全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补助事业编制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人；实有人数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108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人，其中：全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补助事业人员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退休人员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，聘用人员：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93人。</w:t>
      </w:r>
    </w:p>
    <w:p>
      <w:pPr>
        <w:jc w:val="left"/>
        <w:rPr>
          <w:rFonts w:hint="eastAsia" w:ascii="仿宋" w:hAnsi="仿宋" w:eastAsia="仿宋"/>
          <w:sz w:val="30"/>
          <w:szCs w:val="30"/>
        </w:rPr>
      </w:pPr>
    </w:p>
    <w:p>
      <w:pPr>
        <w:widowControl/>
        <w:spacing w:line="600" w:lineRule="exact"/>
        <w:ind w:firstLine="640"/>
        <w:jc w:val="center"/>
        <w:rPr>
          <w:rFonts w:hint="eastAsia" w:ascii="Cambria" w:hAnsi="Cambria" w:eastAsia="仿宋_GB2312"/>
          <w:b/>
          <w:sz w:val="32"/>
          <w:szCs w:val="32"/>
        </w:rPr>
      </w:pPr>
      <w:r>
        <w:rPr>
          <w:rFonts w:ascii="Cambria" w:hAnsi="Cambria" w:eastAsia="仿宋_GB2312"/>
          <w:b/>
          <w:sz w:val="32"/>
          <w:szCs w:val="32"/>
        </w:rPr>
        <w:t xml:space="preserve">第二部分 </w:t>
      </w:r>
      <w:r>
        <w:rPr>
          <w:rFonts w:hint="eastAsia" w:ascii="Cambria" w:hAnsi="Cambria" w:eastAsia="仿宋_GB2312"/>
          <w:b/>
          <w:sz w:val="32"/>
          <w:szCs w:val="32"/>
          <w:lang w:eastAsia="zh-CN"/>
        </w:rPr>
        <w:t>福利院</w:t>
      </w:r>
      <w:r>
        <w:rPr>
          <w:rFonts w:ascii="Cambria" w:hAnsi="Cambria" w:eastAsia="仿宋_GB2312"/>
          <w:b/>
          <w:sz w:val="32"/>
          <w:szCs w:val="32"/>
        </w:rPr>
        <w:t xml:space="preserve"> </w:t>
      </w:r>
      <w:r>
        <w:rPr>
          <w:rFonts w:hint="eastAsia" w:ascii="Cambria" w:hAnsi="Cambria" w:eastAsia="仿宋_GB2312"/>
          <w:b/>
          <w:sz w:val="32"/>
          <w:szCs w:val="32"/>
          <w:lang w:eastAsia="zh-CN"/>
        </w:rPr>
        <w:t>2020</w:t>
      </w:r>
      <w:r>
        <w:rPr>
          <w:rFonts w:ascii="Cambria" w:hAnsi="Cambria" w:eastAsia="仿宋_GB2312"/>
          <w:b/>
          <w:sz w:val="32"/>
          <w:szCs w:val="32"/>
        </w:rPr>
        <w:t>年度部门决算表</w:t>
      </w:r>
    </w:p>
    <w:p>
      <w:pPr>
        <w:widowControl/>
        <w:spacing w:line="600" w:lineRule="exact"/>
        <w:ind w:firstLine="640"/>
        <w:rPr>
          <w:rFonts w:ascii="Cambria" w:hAnsi="Cambria" w:eastAsia="仿宋_GB2312"/>
          <w:b/>
          <w:sz w:val="32"/>
          <w:szCs w:val="32"/>
        </w:rPr>
      </w:pPr>
      <w:r>
        <w:rPr>
          <w:rFonts w:ascii="Cambria" w:hAnsi="Cambria" w:eastAsia="仿宋_GB2312"/>
          <w:b/>
          <w:sz w:val="32"/>
          <w:szCs w:val="32"/>
        </w:rPr>
        <w:fldChar w:fldCharType="begin"/>
      </w:r>
      <w:r>
        <w:rPr>
          <w:rFonts w:ascii="Cambria" w:hAnsi="Cambria" w:eastAsia="仿宋_GB2312"/>
          <w:b/>
          <w:sz w:val="32"/>
          <w:szCs w:val="32"/>
        </w:rPr>
        <w:instrText xml:space="preserve"> HYPERLINK </w:instrText>
      </w:r>
      <w:r>
        <w:rPr>
          <w:rFonts w:hint="eastAsia" w:ascii="Cambria" w:hAnsi="Cambria" w:eastAsia="仿宋_GB2312"/>
          <w:b/>
          <w:sz w:val="32"/>
          <w:szCs w:val="32"/>
        </w:rPr>
        <w:instrText xml:space="preserve">"南昌市西湖区民政局2019年决算表.XLS"</w:instrText>
      </w:r>
      <w:r>
        <w:rPr>
          <w:rFonts w:ascii="Cambria" w:hAnsi="Cambria" w:eastAsia="仿宋_GB2312"/>
          <w:b/>
          <w:sz w:val="32"/>
          <w:szCs w:val="32"/>
        </w:rPr>
        <w:instrText xml:space="preserve"> </w:instrText>
      </w:r>
      <w:r>
        <w:rPr>
          <w:rFonts w:ascii="Cambria" w:hAnsi="Cambria" w:eastAsia="仿宋_GB2312"/>
          <w:b/>
          <w:sz w:val="32"/>
          <w:szCs w:val="32"/>
        </w:rPr>
        <w:fldChar w:fldCharType="separate"/>
      </w:r>
      <w:r>
        <w:rPr>
          <w:rStyle w:val="9"/>
          <w:rFonts w:hint="eastAsia" w:ascii="Cambria" w:hAnsi="Cambria" w:eastAsia="仿宋_GB2312"/>
          <w:b/>
          <w:sz w:val="32"/>
          <w:szCs w:val="32"/>
        </w:rPr>
        <w:t>详见附</w:t>
      </w:r>
      <w:bookmarkStart w:id="0" w:name="_Hlt34489486"/>
      <w:bookmarkStart w:id="1" w:name="_Hlt34489485"/>
      <w:r>
        <w:rPr>
          <w:rStyle w:val="9"/>
          <w:rFonts w:hint="eastAsia" w:ascii="Cambria" w:hAnsi="Cambria" w:eastAsia="仿宋_GB2312"/>
          <w:b/>
          <w:sz w:val="32"/>
          <w:szCs w:val="32"/>
        </w:rPr>
        <w:t>表</w:t>
      </w:r>
      <w:bookmarkEnd w:id="0"/>
      <w:bookmarkEnd w:id="1"/>
      <w:r>
        <w:rPr>
          <w:rFonts w:ascii="Cambria" w:hAnsi="Cambria" w:eastAsia="仿宋_GB2312"/>
          <w:b/>
          <w:sz w:val="32"/>
          <w:szCs w:val="32"/>
        </w:rPr>
        <w:fldChar w:fldCharType="end"/>
      </w:r>
    </w:p>
    <w:p>
      <w:pPr>
        <w:widowControl/>
        <w:spacing w:line="600" w:lineRule="exact"/>
        <w:ind w:firstLine="640"/>
        <w:jc w:val="center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 xml:space="preserve">第三部分 </w:t>
      </w: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福利院2020</w:t>
      </w:r>
      <w:r>
        <w:rPr>
          <w:rFonts w:hint="eastAsia" w:ascii="仿宋_GB2312" w:hAnsi="黑体" w:eastAsia="仿宋_GB2312"/>
          <w:b/>
          <w:sz w:val="32"/>
          <w:szCs w:val="32"/>
        </w:rPr>
        <w:t>年部门决算情况说明</w:t>
      </w:r>
    </w:p>
    <w:p>
      <w:pPr>
        <w:ind w:firstLine="630"/>
        <w:jc w:val="left"/>
        <w:rPr>
          <w:rFonts w:ascii="Cambria" w:hAnsi="Cambria" w:eastAsia="仿宋_GB2312"/>
          <w:b/>
          <w:sz w:val="30"/>
          <w:szCs w:val="30"/>
        </w:rPr>
      </w:pPr>
      <w:r>
        <w:rPr>
          <w:rFonts w:ascii="Cambria" w:hAnsi="Cambria" w:eastAsia="仿宋_GB2312"/>
          <w:b/>
          <w:sz w:val="30"/>
          <w:szCs w:val="30"/>
        </w:rPr>
        <w:t>一、收入决算情况说明</w:t>
      </w:r>
    </w:p>
    <w:p>
      <w:pPr>
        <w:ind w:firstLine="63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福利院2020</w:t>
      </w:r>
      <w:r>
        <w:rPr>
          <w:rFonts w:hint="eastAsia" w:ascii="仿宋_GB2312" w:hAnsi="仿宋" w:eastAsia="仿宋_GB2312"/>
          <w:sz w:val="30"/>
          <w:szCs w:val="30"/>
        </w:rPr>
        <w:t>年度收入总计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915.35</w:t>
      </w:r>
      <w:r>
        <w:rPr>
          <w:rFonts w:hint="eastAsia" w:ascii="仿宋_GB2312" w:hAnsi="仿宋" w:eastAsia="仿宋_GB2312"/>
          <w:sz w:val="30"/>
          <w:szCs w:val="30"/>
        </w:rPr>
        <w:t>万元，较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2019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增加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305.66</w:t>
      </w:r>
      <w:r>
        <w:rPr>
          <w:rFonts w:hint="eastAsia" w:ascii="仿宋_GB2312" w:hAnsi="仿宋" w:eastAsia="仿宋_GB2312"/>
          <w:sz w:val="30"/>
          <w:szCs w:val="30"/>
        </w:rPr>
        <w:t>万元，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增加</w:t>
      </w:r>
      <w:r>
        <w:rPr>
          <w:rFonts w:hint="eastAsia" w:ascii="仿宋_GB2312" w:hAnsi="仿宋" w:eastAsia="仿宋_GB2312"/>
          <w:sz w:val="30"/>
          <w:szCs w:val="30"/>
        </w:rPr>
        <w:t>了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50.13</w:t>
      </w:r>
      <w:r>
        <w:rPr>
          <w:rFonts w:hint="eastAsia" w:ascii="仿宋_GB2312" w:hAnsi="仿宋" w:eastAsia="仿宋_GB2312"/>
          <w:sz w:val="30"/>
          <w:szCs w:val="30"/>
        </w:rPr>
        <w:t>%；主要原因是：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福利院二期正式投入运营住养人数增加收入增加。</w:t>
      </w:r>
    </w:p>
    <w:p>
      <w:pPr>
        <w:ind w:firstLine="63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本年收入的具体构成为：财政拨款收入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915.35</w:t>
      </w:r>
      <w:r>
        <w:rPr>
          <w:rFonts w:hint="eastAsia" w:ascii="仿宋_GB2312" w:hAnsi="仿宋" w:eastAsia="仿宋_GB2312"/>
          <w:sz w:val="30"/>
          <w:szCs w:val="30"/>
        </w:rPr>
        <w:t>万元，占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比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100</w:t>
      </w:r>
      <w:r>
        <w:rPr>
          <w:rFonts w:hint="eastAsia" w:ascii="仿宋_GB2312" w:hAnsi="仿宋" w:eastAsia="仿宋_GB2312"/>
          <w:sz w:val="30"/>
          <w:szCs w:val="30"/>
        </w:rPr>
        <w:t xml:space="preserve"> %；政府基金预算财政拨款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>万元，占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>％</w:t>
      </w:r>
    </w:p>
    <w:p>
      <w:pPr>
        <w:ind w:firstLine="630"/>
        <w:jc w:val="left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二、支出决算情况说明</w:t>
      </w:r>
    </w:p>
    <w:p>
      <w:pPr>
        <w:ind w:firstLine="63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福利院2020</w:t>
      </w:r>
      <w:r>
        <w:rPr>
          <w:rFonts w:hint="eastAsia" w:ascii="仿宋_GB2312" w:hAnsi="仿宋" w:eastAsia="仿宋_GB2312"/>
          <w:sz w:val="30"/>
          <w:szCs w:val="30"/>
        </w:rPr>
        <w:t>年度支出总计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915.35</w:t>
      </w:r>
      <w:r>
        <w:rPr>
          <w:rFonts w:hint="eastAsia" w:ascii="仿宋_GB2312" w:hAnsi="仿宋" w:eastAsia="仿宋_GB2312"/>
          <w:sz w:val="30"/>
          <w:szCs w:val="30"/>
        </w:rPr>
        <w:t>万元，其中本年支出合计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915.35</w:t>
      </w:r>
      <w:r>
        <w:rPr>
          <w:rFonts w:hint="eastAsia" w:ascii="仿宋_GB2312" w:hAnsi="仿宋" w:eastAsia="仿宋_GB2312"/>
          <w:sz w:val="30"/>
          <w:szCs w:val="30"/>
        </w:rPr>
        <w:t>万元，较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2019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增加224.23</w:t>
      </w:r>
      <w:r>
        <w:rPr>
          <w:rFonts w:hint="eastAsia" w:ascii="仿宋_GB2312" w:hAnsi="仿宋" w:eastAsia="仿宋_GB2312"/>
          <w:sz w:val="30"/>
          <w:szCs w:val="30"/>
        </w:rPr>
        <w:t>万元，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增加50.13</w:t>
      </w:r>
      <w:r>
        <w:rPr>
          <w:rFonts w:hint="eastAsia" w:ascii="仿宋_GB2312" w:hAnsi="仿宋" w:eastAsia="仿宋_GB2312"/>
          <w:sz w:val="30"/>
          <w:szCs w:val="30"/>
        </w:rPr>
        <w:t xml:space="preserve"> %，主要原因是：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福利院二期正式投入运营住养人数增加费用增加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。</w:t>
      </w:r>
    </w:p>
    <w:p>
      <w:pPr>
        <w:ind w:firstLine="63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本年支出的具体构成为：基本支出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915.35</w:t>
      </w:r>
      <w:r>
        <w:rPr>
          <w:rFonts w:hint="eastAsia" w:ascii="仿宋_GB2312" w:hAnsi="仿宋" w:eastAsia="仿宋_GB2312"/>
          <w:sz w:val="30"/>
          <w:szCs w:val="30"/>
        </w:rPr>
        <w:t xml:space="preserve">万元，占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100</w:t>
      </w:r>
      <w:r>
        <w:rPr>
          <w:rFonts w:hint="eastAsia" w:ascii="仿宋_GB2312" w:hAnsi="仿宋" w:eastAsia="仿宋_GB2312"/>
          <w:sz w:val="30"/>
          <w:szCs w:val="30"/>
        </w:rPr>
        <w:t xml:space="preserve"> %；</w:t>
      </w:r>
    </w:p>
    <w:p>
      <w:pPr>
        <w:numPr>
          <w:ilvl w:val="0"/>
          <w:numId w:val="1"/>
        </w:numPr>
        <w:jc w:val="left"/>
        <w:rPr>
          <w:rFonts w:hint="eastAsia"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财政拨款支出决算情况说明</w:t>
      </w:r>
    </w:p>
    <w:p>
      <w:pPr>
        <w:ind w:firstLine="63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福利院2020</w:t>
      </w:r>
      <w:r>
        <w:rPr>
          <w:rFonts w:hint="eastAsia" w:ascii="仿宋_GB2312" w:hAnsi="仿宋" w:eastAsia="仿宋_GB2312"/>
          <w:sz w:val="30"/>
          <w:szCs w:val="30"/>
        </w:rPr>
        <w:t xml:space="preserve">年度财政拨款本年支出年初预算数为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915.35</w:t>
      </w:r>
      <w:r>
        <w:rPr>
          <w:rFonts w:hint="eastAsia" w:ascii="仿宋_GB2312" w:hAnsi="仿宋" w:eastAsia="仿宋_GB2312"/>
          <w:sz w:val="30"/>
          <w:szCs w:val="30"/>
        </w:rPr>
        <w:t>万元，决算数为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915.35</w:t>
      </w:r>
      <w:r>
        <w:rPr>
          <w:rFonts w:hint="eastAsia" w:ascii="仿宋_GB2312" w:hAnsi="仿宋" w:eastAsia="仿宋_GB2312"/>
          <w:sz w:val="30"/>
          <w:szCs w:val="30"/>
        </w:rPr>
        <w:t>万元，完成年初预算的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100</w:t>
      </w:r>
      <w:r>
        <w:rPr>
          <w:rFonts w:hint="eastAsia" w:ascii="仿宋_GB2312" w:hAnsi="仿宋" w:eastAsia="仿宋_GB2312"/>
          <w:sz w:val="30"/>
          <w:szCs w:val="30"/>
        </w:rPr>
        <w:t>%。其中：社会保障和就业支出年初预算数为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915.35</w:t>
      </w:r>
      <w:r>
        <w:rPr>
          <w:rFonts w:hint="eastAsia" w:ascii="仿宋_GB2312" w:hAnsi="仿宋" w:eastAsia="仿宋_GB2312"/>
          <w:sz w:val="30"/>
          <w:szCs w:val="30"/>
        </w:rPr>
        <w:t>万元，决算数为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915.35</w:t>
      </w:r>
      <w:r>
        <w:rPr>
          <w:rFonts w:hint="eastAsia" w:ascii="仿宋_GB2312" w:hAnsi="仿宋" w:eastAsia="仿宋_GB2312"/>
          <w:sz w:val="30"/>
          <w:szCs w:val="30"/>
        </w:rPr>
        <w:t>万元，完成年初预算的 1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00</w:t>
      </w:r>
      <w:r>
        <w:rPr>
          <w:rFonts w:hint="eastAsia" w:ascii="仿宋_GB2312" w:hAnsi="仿宋" w:eastAsia="仿宋_GB2312"/>
          <w:sz w:val="30"/>
          <w:szCs w:val="30"/>
        </w:rPr>
        <w:t>%，</w:t>
      </w:r>
    </w:p>
    <w:p>
      <w:pPr>
        <w:ind w:firstLine="585"/>
        <w:jc w:val="left"/>
        <w:rPr>
          <w:rFonts w:hint="eastAsia"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四、一般公共预算财政拨款基本支出决算情况说明</w:t>
      </w:r>
    </w:p>
    <w:p>
      <w:pPr>
        <w:ind w:firstLine="585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福利院2020</w:t>
      </w:r>
      <w:r>
        <w:rPr>
          <w:rFonts w:hint="eastAsia" w:ascii="仿宋_GB2312" w:hAnsi="仿宋" w:eastAsia="仿宋_GB2312"/>
          <w:sz w:val="30"/>
          <w:szCs w:val="30"/>
        </w:rPr>
        <w:t xml:space="preserve">年度一般公共预算财政拨款基本支出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915.35</w:t>
      </w:r>
      <w:r>
        <w:rPr>
          <w:rFonts w:hint="eastAsia" w:ascii="仿宋_GB2312" w:hAnsi="仿宋" w:eastAsia="仿宋_GB2312"/>
          <w:sz w:val="30"/>
          <w:szCs w:val="30"/>
        </w:rPr>
        <w:t xml:space="preserve"> 万元，其中：</w:t>
      </w:r>
    </w:p>
    <w:p>
      <w:pPr>
        <w:ind w:firstLine="585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（一）工资福利支出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82.43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" w:eastAsia="仿宋_GB2312"/>
          <w:sz w:val="30"/>
          <w:szCs w:val="30"/>
        </w:rPr>
        <w:t>万元，较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2019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增加4.85</w:t>
      </w:r>
      <w:r>
        <w:rPr>
          <w:rFonts w:hint="eastAsia" w:ascii="仿宋_GB2312" w:hAnsi="仿宋" w:eastAsia="仿宋_GB2312"/>
          <w:sz w:val="30"/>
          <w:szCs w:val="30"/>
        </w:rPr>
        <w:t>万元，主要原因是：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工资增长</w:t>
      </w:r>
      <w:r>
        <w:rPr>
          <w:rFonts w:hint="eastAsia" w:ascii="仿宋_GB2312" w:hAnsi="仿宋" w:eastAsia="仿宋_GB2312"/>
          <w:sz w:val="30"/>
          <w:szCs w:val="30"/>
        </w:rPr>
        <w:t>。</w:t>
      </w:r>
    </w:p>
    <w:p>
      <w:pPr>
        <w:ind w:firstLine="585"/>
        <w:jc w:val="left"/>
        <w:rPr>
          <w:rFonts w:hint="default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</w:rPr>
        <w:t>（二）商品和服务支出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812.69</w:t>
      </w:r>
      <w:r>
        <w:rPr>
          <w:rFonts w:hint="eastAsia" w:ascii="仿宋_GB2312" w:hAnsi="仿宋" w:eastAsia="仿宋_GB2312"/>
          <w:sz w:val="30"/>
          <w:szCs w:val="30"/>
        </w:rPr>
        <w:t>万元，较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2019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增加306.6</w:t>
      </w:r>
      <w:r>
        <w:rPr>
          <w:rFonts w:hint="eastAsia" w:ascii="仿宋_GB2312" w:hAnsi="仿宋" w:eastAsia="仿宋_GB2312"/>
          <w:sz w:val="30"/>
          <w:szCs w:val="30"/>
        </w:rPr>
        <w:t>万元，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增加60.58</w:t>
      </w:r>
      <w:r>
        <w:rPr>
          <w:rFonts w:hint="eastAsia" w:ascii="仿宋_GB2312" w:hAnsi="仿宋" w:eastAsia="仿宋_GB2312"/>
          <w:sz w:val="30"/>
          <w:szCs w:val="30"/>
        </w:rPr>
        <w:t xml:space="preserve"> %，主要原因是：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入住人数大幅度提高费用提高。</w:t>
      </w:r>
    </w:p>
    <w:p>
      <w:pPr>
        <w:ind w:firstLine="585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（三）对个人和家庭补助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8.5</w:t>
      </w:r>
      <w:r>
        <w:rPr>
          <w:rFonts w:hint="eastAsia" w:ascii="仿宋_GB2312" w:hAnsi="仿宋" w:eastAsia="仿宋_GB2312"/>
          <w:sz w:val="30"/>
          <w:szCs w:val="30"/>
        </w:rPr>
        <w:t>万元，较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2019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减少9.32</w:t>
      </w:r>
      <w:r>
        <w:rPr>
          <w:rFonts w:hint="eastAsia" w:ascii="仿宋_GB2312" w:hAnsi="仿宋" w:eastAsia="仿宋_GB2312"/>
          <w:sz w:val="30"/>
          <w:szCs w:val="30"/>
        </w:rPr>
        <w:t>万元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，减少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52.3</w:t>
      </w:r>
      <w:r>
        <w:rPr>
          <w:rFonts w:hint="eastAsia" w:ascii="仿宋_GB2312" w:hAnsi="仿宋" w:eastAsia="仿宋_GB2312"/>
          <w:sz w:val="30"/>
          <w:szCs w:val="30"/>
        </w:rPr>
        <w:t xml:space="preserve"> %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。</w:t>
      </w:r>
    </w:p>
    <w:p>
      <w:pPr>
        <w:ind w:firstLine="630"/>
        <w:jc w:val="left"/>
        <w:rPr>
          <w:rFonts w:hint="eastAsia"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五、一般公共预算财政拨款“三公”经费支出决算情况说明</w:t>
      </w:r>
    </w:p>
    <w:p>
      <w:pPr>
        <w:ind w:firstLine="63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本部门20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" w:eastAsia="仿宋_GB2312"/>
          <w:sz w:val="30"/>
          <w:szCs w:val="30"/>
        </w:rPr>
        <w:t xml:space="preserve">年度一般公共预算财政拨款“三公”经费支出年初预算数为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>万元，决算数为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>万元，其中：</w:t>
      </w:r>
    </w:p>
    <w:p>
      <w:pPr>
        <w:numPr>
          <w:ilvl w:val="0"/>
          <w:numId w:val="2"/>
        </w:numPr>
        <w:ind w:firstLine="63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因公出国（境）支出年初预</w:t>
      </w:r>
      <w:bookmarkStart w:id="2" w:name="_GoBack"/>
      <w:bookmarkEnd w:id="2"/>
      <w:r>
        <w:rPr>
          <w:rFonts w:hint="eastAsia" w:ascii="仿宋_GB2312" w:hAnsi="仿宋" w:eastAsia="仿宋_GB2312"/>
          <w:sz w:val="30"/>
          <w:szCs w:val="30"/>
        </w:rPr>
        <w:t>算数为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>万元，决算数为 0万元，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接待0人次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default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</w:rPr>
        <w:t>（二）公务接待费支出年初预算数为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 xml:space="preserve">万元，决算数为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>万元，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接待0人次，与2019年持平。</w:t>
      </w:r>
    </w:p>
    <w:p>
      <w:pPr>
        <w:ind w:firstLine="630"/>
        <w:jc w:val="left"/>
        <w:rPr>
          <w:rFonts w:hint="default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（三）公务用车购置及运行维护费支出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 xml:space="preserve">万元，其中公务用车运行维护费支出年初预算数为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>万元，决算数为0 万元，完成预算的 0%，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与2019年持平。</w:t>
      </w:r>
    </w:p>
    <w:p>
      <w:pPr>
        <w:ind w:firstLine="630"/>
        <w:jc w:val="left"/>
        <w:rPr>
          <w:rFonts w:hint="default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。</w:t>
      </w:r>
    </w:p>
    <w:p>
      <w:pPr>
        <w:ind w:firstLine="630"/>
        <w:jc w:val="left"/>
        <w:rPr>
          <w:rFonts w:hint="eastAsia"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六、机关运行经费支出情况说明</w:t>
      </w:r>
    </w:p>
    <w:p>
      <w:pPr>
        <w:ind w:firstLine="585"/>
        <w:jc w:val="left"/>
        <w:rPr>
          <w:rFonts w:hint="default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福利院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2020年机关运行经费支出812.69</w:t>
      </w:r>
      <w:r>
        <w:rPr>
          <w:rFonts w:hint="eastAsia" w:ascii="仿宋_GB2312" w:hAnsi="仿宋" w:eastAsia="仿宋_GB2312"/>
          <w:sz w:val="30"/>
          <w:szCs w:val="30"/>
        </w:rPr>
        <w:t>万元，较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2019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增加306.6</w:t>
      </w:r>
      <w:r>
        <w:rPr>
          <w:rFonts w:hint="eastAsia" w:ascii="仿宋_GB2312" w:hAnsi="仿宋" w:eastAsia="仿宋_GB2312"/>
          <w:sz w:val="30"/>
          <w:szCs w:val="30"/>
        </w:rPr>
        <w:t>万元，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增加60.58</w:t>
      </w:r>
      <w:r>
        <w:rPr>
          <w:rFonts w:hint="eastAsia" w:ascii="仿宋_GB2312" w:hAnsi="仿宋" w:eastAsia="仿宋_GB2312"/>
          <w:sz w:val="30"/>
          <w:szCs w:val="30"/>
        </w:rPr>
        <w:t xml:space="preserve"> %，主要原因是：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入住人数大幅度提高费用提高。</w:t>
      </w:r>
    </w:p>
    <w:p>
      <w:pPr>
        <w:ind w:firstLine="630"/>
        <w:jc w:val="left"/>
        <w:rPr>
          <w:rFonts w:hint="eastAsia"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七、政府采购支出情况说明</w:t>
      </w:r>
    </w:p>
    <w:p>
      <w:pPr>
        <w:pStyle w:val="11"/>
        <w:spacing w:line="600" w:lineRule="atLeast"/>
        <w:ind w:firstLine="6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福利院2020</w:t>
      </w:r>
      <w:r>
        <w:rPr>
          <w:rFonts w:hint="eastAsia" w:ascii="仿宋_GB2312" w:hAnsi="仿宋" w:eastAsia="仿宋_GB2312"/>
          <w:sz w:val="30"/>
          <w:szCs w:val="30"/>
        </w:rPr>
        <w:t xml:space="preserve">年度政府采购支出总额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8.6</w:t>
      </w:r>
      <w:r>
        <w:rPr>
          <w:rFonts w:hint="eastAsia" w:ascii="仿宋_GB2312" w:hAnsi="仿宋" w:eastAsia="仿宋_GB2312"/>
          <w:sz w:val="30"/>
          <w:szCs w:val="30"/>
        </w:rPr>
        <w:t xml:space="preserve">万元，其中：政府采购货物支出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8.6</w:t>
      </w:r>
      <w:r>
        <w:rPr>
          <w:rFonts w:hint="eastAsia" w:ascii="仿宋_GB2312" w:hAnsi="仿宋" w:eastAsia="仿宋_GB2312"/>
          <w:sz w:val="30"/>
          <w:szCs w:val="30"/>
        </w:rPr>
        <w:t xml:space="preserve">万元、政府采购服务支出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 xml:space="preserve">万元。授予中小企业合同金额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8.6</w:t>
      </w:r>
      <w:r>
        <w:rPr>
          <w:rFonts w:hint="eastAsia" w:ascii="仿宋_GB2312" w:hAnsi="仿宋" w:eastAsia="仿宋_GB2312"/>
          <w:sz w:val="30"/>
          <w:szCs w:val="30"/>
        </w:rPr>
        <w:t xml:space="preserve">万元，占政府采购支出总额的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100</w:t>
      </w:r>
      <w:r>
        <w:rPr>
          <w:rFonts w:hint="eastAsia" w:ascii="仿宋_GB2312" w:hAnsi="仿宋" w:eastAsia="仿宋_GB2312"/>
          <w:sz w:val="30"/>
          <w:szCs w:val="30"/>
        </w:rPr>
        <w:t xml:space="preserve">%， </w:t>
      </w:r>
    </w:p>
    <w:p>
      <w:pPr>
        <w:ind w:firstLine="63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八、</w:t>
      </w:r>
      <w:r>
        <w:rPr>
          <w:rFonts w:hint="eastAsia" w:ascii="仿宋_GB2312" w:eastAsia="仿宋_GB2312"/>
          <w:b/>
          <w:bCs/>
          <w:sz w:val="32"/>
          <w:szCs w:val="32"/>
        </w:rPr>
        <w:t>国有资产占有使用情况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hint="eastAsia" w:ascii="仿宋_GB2312" w:eastAsia="仿宋_GB2312"/>
          <w:sz w:val="32"/>
          <w:szCs w:val="32"/>
          <w:lang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年12月31日，我</w:t>
      </w:r>
      <w:r>
        <w:rPr>
          <w:rFonts w:hint="eastAsia" w:ascii="仿宋_GB2312" w:eastAsia="仿宋_GB2312"/>
          <w:sz w:val="32"/>
          <w:szCs w:val="32"/>
          <w:lang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>共有车辆0辆。</w:t>
      </w:r>
    </w:p>
    <w:p>
      <w:pPr>
        <w:ind w:firstLine="630"/>
        <w:jc w:val="left"/>
        <w:rPr>
          <w:rFonts w:hint="eastAsia" w:ascii="华文仿宋" w:hAnsi="华文仿宋" w:eastAsia="华文仿宋" w:cs="仿宋_GB2312"/>
          <w:kern w:val="0"/>
          <w:sz w:val="30"/>
          <w:szCs w:val="30"/>
        </w:rPr>
      </w:pPr>
      <w:r>
        <w:rPr>
          <w:rFonts w:hint="eastAsia" w:ascii="仿宋_GB2312" w:hAnsi="黑体" w:eastAsia="仿宋_GB2312"/>
          <w:b/>
          <w:sz w:val="32"/>
          <w:szCs w:val="30"/>
        </w:rPr>
        <w:t>九、预算绩效情况说明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华文仿宋" w:hAnsi="华文仿宋" w:eastAsia="华文仿宋" w:cs="仿宋_GB2312"/>
          <w:kern w:val="0"/>
          <w:sz w:val="30"/>
          <w:szCs w:val="30"/>
        </w:rPr>
      </w:pPr>
      <w:r>
        <w:rPr>
          <w:rFonts w:hint="eastAsia" w:ascii="华文仿宋" w:hAnsi="华文仿宋" w:eastAsia="华文仿宋" w:cs="仿宋_GB2312"/>
          <w:kern w:val="0"/>
          <w:sz w:val="30"/>
          <w:szCs w:val="30"/>
          <w:lang w:val="en-US" w:eastAsia="zh-CN"/>
        </w:rPr>
        <w:t xml:space="preserve">    福利院2020年无项目。</w:t>
      </w:r>
      <w:r>
        <w:rPr>
          <w:rFonts w:hint="eastAsia" w:ascii="华文仿宋" w:hAnsi="华文仿宋" w:eastAsia="华文仿宋" w:cs="仿宋_GB2312"/>
          <w:kern w:val="0"/>
          <w:sz w:val="30"/>
          <w:szCs w:val="30"/>
        </w:rPr>
        <w:t xml:space="preserve">  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eastAsia="仿宋_GB2312"/>
        </w:rPr>
      </w:pPr>
    </w:p>
    <w:p>
      <w:pPr>
        <w:widowControl/>
        <w:spacing w:line="600" w:lineRule="exact"/>
        <w:ind w:firstLine="640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第四部分  名词解释</w:t>
      </w:r>
    </w:p>
    <w:p>
      <w:pPr>
        <w:pStyle w:val="11"/>
        <w:spacing w:line="600" w:lineRule="atLeast"/>
        <w:ind w:firstLine="600"/>
        <w:rPr>
          <w:rFonts w:hint="eastAsia" w:ascii="仿宋_GB2312" w:hAnsi="仿宋" w:eastAsia="仿宋_GB2312"/>
          <w:sz w:val="30"/>
          <w:szCs w:val="30"/>
        </w:rPr>
      </w:pPr>
    </w:p>
    <w:p>
      <w:pPr>
        <w:pStyle w:val="12"/>
        <w:numPr>
          <w:ilvl w:val="0"/>
          <w:numId w:val="3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财政拨款：指区财政当年拨付的资金。</w:t>
      </w:r>
    </w:p>
    <w:p>
      <w:pPr>
        <w:pStyle w:val="12"/>
        <w:numPr>
          <w:ilvl w:val="0"/>
          <w:numId w:val="3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事业收入：指事业单位开展专业业务活动及辅助活动取得的收入。</w:t>
      </w:r>
    </w:p>
    <w:p>
      <w:pPr>
        <w:pStyle w:val="12"/>
        <w:numPr>
          <w:ilvl w:val="0"/>
          <w:numId w:val="3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行政运行：反映行政单位（包括参公单位）的基本支出。</w:t>
      </w:r>
    </w:p>
    <w:p>
      <w:pPr>
        <w:pStyle w:val="12"/>
        <w:numPr>
          <w:ilvl w:val="0"/>
          <w:numId w:val="3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一般行政管理事务：反映行政单位（包括参公单位）未单独设置项级科目的其他项目支出。</w:t>
      </w:r>
    </w:p>
    <w:p>
      <w:pPr>
        <w:pStyle w:val="12"/>
        <w:numPr>
          <w:ilvl w:val="0"/>
          <w:numId w:val="3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机关服务：反映为行政单位（包括参公单位）提供后勤服务的各类后勤服务中心的支出。</w:t>
      </w:r>
    </w:p>
    <w:p>
      <w:pPr>
        <w:pStyle w:val="12"/>
        <w:numPr>
          <w:ilvl w:val="0"/>
          <w:numId w:val="3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信息化建设：反映财政部门用于“金财工程”等信息化建设方面的支出。</w:t>
      </w:r>
    </w:p>
    <w:p>
      <w:pPr>
        <w:pStyle w:val="12"/>
        <w:numPr>
          <w:ilvl w:val="0"/>
          <w:numId w:val="3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事业运行：反映事业单位的基本支出。</w:t>
      </w:r>
    </w:p>
    <w:p>
      <w:pPr>
        <w:pStyle w:val="12"/>
        <w:numPr>
          <w:ilvl w:val="0"/>
          <w:numId w:val="3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购房补贴：反映按房改政策规定，行政事业单位向符合条件职工发放的用于购买住房的补贴。</w:t>
      </w:r>
    </w:p>
    <w:p>
      <w:pPr>
        <w:pStyle w:val="12"/>
        <w:numPr>
          <w:ilvl w:val="0"/>
          <w:numId w:val="3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三公经费”：反映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pStyle w:val="12"/>
        <w:numPr>
          <w:ilvl w:val="0"/>
          <w:numId w:val="3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关运行经费：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及其他费用。</w:t>
      </w:r>
    </w:p>
    <w:p>
      <w:pPr>
        <w:jc w:val="left"/>
        <w:rPr>
          <w:rFonts w:hint="eastAsia" w:ascii="仿宋_GB2312" w:hAnsi="仿宋" w:eastAsia="仿宋_GB2312"/>
          <w:sz w:val="30"/>
          <w:szCs w:val="30"/>
        </w:rPr>
      </w:pPr>
    </w:p>
    <w:p>
      <w:pPr>
        <w:widowControl/>
        <w:spacing w:line="580" w:lineRule="exact"/>
        <w:jc w:val="left"/>
        <w:rPr>
          <w:rFonts w:hint="eastAsia"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45AD5"/>
    <w:multiLevelType w:val="singleLevel"/>
    <w:tmpl w:val="06645AD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0E37BE"/>
    <w:multiLevelType w:val="multilevel"/>
    <w:tmpl w:val="0F0E37BE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EA714B8"/>
    <w:multiLevelType w:val="multilevel"/>
    <w:tmpl w:val="4EA714B8"/>
    <w:lvl w:ilvl="0" w:tentative="0">
      <w:start w:val="3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MzFlMWJkNjZjMmE5OTQxMGNmNDdmMGFmMjZhMzgifQ=="/>
  </w:docVars>
  <w:rsids>
    <w:rsidRoot w:val="00172A27"/>
    <w:rsid w:val="000368AC"/>
    <w:rsid w:val="00072123"/>
    <w:rsid w:val="00076368"/>
    <w:rsid w:val="000F73EA"/>
    <w:rsid w:val="0017049E"/>
    <w:rsid w:val="00170C6C"/>
    <w:rsid w:val="001977E5"/>
    <w:rsid w:val="00226F24"/>
    <w:rsid w:val="00280BFB"/>
    <w:rsid w:val="002D7A04"/>
    <w:rsid w:val="002E6EE6"/>
    <w:rsid w:val="003033D5"/>
    <w:rsid w:val="003376FD"/>
    <w:rsid w:val="0039141B"/>
    <w:rsid w:val="003A3448"/>
    <w:rsid w:val="003F33F6"/>
    <w:rsid w:val="0042258B"/>
    <w:rsid w:val="00444682"/>
    <w:rsid w:val="0044614B"/>
    <w:rsid w:val="00460880"/>
    <w:rsid w:val="004B40AB"/>
    <w:rsid w:val="005143BD"/>
    <w:rsid w:val="0051754C"/>
    <w:rsid w:val="00551EB8"/>
    <w:rsid w:val="00563809"/>
    <w:rsid w:val="0058526D"/>
    <w:rsid w:val="005C1BDA"/>
    <w:rsid w:val="00617696"/>
    <w:rsid w:val="00646930"/>
    <w:rsid w:val="00684524"/>
    <w:rsid w:val="00690CF0"/>
    <w:rsid w:val="006E3BFE"/>
    <w:rsid w:val="007173F6"/>
    <w:rsid w:val="00762561"/>
    <w:rsid w:val="007D01D7"/>
    <w:rsid w:val="008159E2"/>
    <w:rsid w:val="00830F13"/>
    <w:rsid w:val="008434D7"/>
    <w:rsid w:val="00847545"/>
    <w:rsid w:val="008A4399"/>
    <w:rsid w:val="008C34A9"/>
    <w:rsid w:val="00994DCD"/>
    <w:rsid w:val="009A5B65"/>
    <w:rsid w:val="009C73F0"/>
    <w:rsid w:val="00A1023C"/>
    <w:rsid w:val="00A21063"/>
    <w:rsid w:val="00AE5342"/>
    <w:rsid w:val="00AF1FF9"/>
    <w:rsid w:val="00B11D2C"/>
    <w:rsid w:val="00B2225C"/>
    <w:rsid w:val="00B36D92"/>
    <w:rsid w:val="00B76F5A"/>
    <w:rsid w:val="00B95287"/>
    <w:rsid w:val="00C01857"/>
    <w:rsid w:val="00C62A22"/>
    <w:rsid w:val="00C76D14"/>
    <w:rsid w:val="00CA1294"/>
    <w:rsid w:val="00CD69AA"/>
    <w:rsid w:val="00CE1B3F"/>
    <w:rsid w:val="00D25409"/>
    <w:rsid w:val="00D277FB"/>
    <w:rsid w:val="00D31B0F"/>
    <w:rsid w:val="00D3481C"/>
    <w:rsid w:val="00DC7317"/>
    <w:rsid w:val="00E80B34"/>
    <w:rsid w:val="00E900AE"/>
    <w:rsid w:val="00EC4EF7"/>
    <w:rsid w:val="00F630CE"/>
    <w:rsid w:val="00FA4302"/>
    <w:rsid w:val="00FB2B5A"/>
    <w:rsid w:val="00FD5D60"/>
    <w:rsid w:val="00FD611D"/>
    <w:rsid w:val="00FE686D"/>
    <w:rsid w:val="0D0E753C"/>
    <w:rsid w:val="14450A9C"/>
    <w:rsid w:val="16237BE0"/>
    <w:rsid w:val="1A62261C"/>
    <w:rsid w:val="1D9E32D9"/>
    <w:rsid w:val="22C96BB4"/>
    <w:rsid w:val="23AB3BDD"/>
    <w:rsid w:val="380B6117"/>
    <w:rsid w:val="38166895"/>
    <w:rsid w:val="418B1641"/>
    <w:rsid w:val="464F494D"/>
    <w:rsid w:val="5543249A"/>
    <w:rsid w:val="5C8129EE"/>
    <w:rsid w:val="61051238"/>
    <w:rsid w:val="66C4091D"/>
    <w:rsid w:val="68705EAC"/>
    <w:rsid w:val="6950698E"/>
    <w:rsid w:val="6B712159"/>
    <w:rsid w:val="730974AE"/>
    <w:rsid w:val="75DD0D10"/>
    <w:rsid w:val="76EA57E2"/>
    <w:rsid w:val="7B6633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426;&#26800;&#30828;&#30424;\&#25991;&#26723;\&#20915;&#31639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7</Pages>
  <Words>1956</Words>
  <Characters>2135</Characters>
  <Lines>46</Lines>
  <Paragraphs>13</Paragraphs>
  <TotalTime>0</TotalTime>
  <ScaleCrop>false</ScaleCrop>
  <LinksUpToDate>false</LinksUpToDate>
  <CharactersWithSpaces>2227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2019-02-11T04:24:00Z</dcterms:created>
  <dc:creator>hushuping</dc:creator>
  <cp:lastModifiedBy>Administrator</cp:lastModifiedBy>
  <cp:lastPrinted>2020-03-06T03:36:00Z</cp:lastPrinted>
  <dcterms:modified xsi:type="dcterms:W3CDTF">2022-05-16T08:08:53Z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E28DE023DA5A42489B11DF80A1FA7057</vt:lpwstr>
  </property>
</Properties>
</file>