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西湖区朝农街道办事处</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sz w:val="32"/>
          <w:szCs w:val="32"/>
        </w:rPr>
      </w:pPr>
      <w:r>
        <w:rPr>
          <w:rFonts w:hint="eastAsia" w:ascii="黑体" w:eastAsia="黑体"/>
          <w:sz w:val="32"/>
          <w:szCs w:val="32"/>
        </w:rPr>
        <w:t>目  录</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西湖区朝农街道办事处</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pacing w:val="-4"/>
          <w:kern w:val="28"/>
          <w:sz w:val="28"/>
          <w:szCs w:val="28"/>
          <w:lang w:eastAsia="zh-CN"/>
        </w:rPr>
        <w:t>西湖区朝农街道办事处</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eastAsia="zh-CN"/>
        </w:rPr>
        <w:t>西湖区朝农街道办事处</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hint="eastAsia" w:ascii="仿宋_GB2312" w:eastAsia="仿宋_GB2312"/>
          <w:b/>
          <w:sz w:val="28"/>
          <w:szCs w:val="28"/>
        </w:rPr>
      </w:pPr>
    </w:p>
    <w:p>
      <w:pPr>
        <w:widowControl/>
        <w:spacing w:line="520" w:lineRule="exact"/>
        <w:ind w:firstLine="562" w:firstLineChars="200"/>
        <w:rPr>
          <w:rFonts w:hint="eastAsia" w:ascii="仿宋_GB2312" w:eastAsia="仿宋_GB2312"/>
          <w:b/>
          <w:sz w:val="28"/>
          <w:szCs w:val="28"/>
        </w:rPr>
      </w:pPr>
    </w:p>
    <w:p>
      <w:pPr>
        <w:spacing w:line="540" w:lineRule="exact"/>
        <w:jc w:val="center"/>
        <w:rPr>
          <w:rFonts w:hint="eastAsia" w:ascii="仿宋_GB2312" w:eastAsia="仿宋_GB2312"/>
          <w:b/>
          <w:sz w:val="28"/>
          <w:szCs w:val="28"/>
        </w:rPr>
      </w:pPr>
      <w:r>
        <w:rPr>
          <w:rFonts w:hint="eastAsia" w:ascii="方正小标宋简体" w:eastAsia="方正小标宋简体"/>
          <w:sz w:val="28"/>
          <w:szCs w:val="28"/>
        </w:rPr>
        <w:t>第一部分  南昌市</w:t>
      </w:r>
      <w:r>
        <w:rPr>
          <w:rFonts w:hint="eastAsia" w:ascii="方正小标宋简体" w:eastAsia="方正小标宋简体"/>
          <w:sz w:val="28"/>
          <w:szCs w:val="28"/>
          <w:lang w:eastAsia="zh-CN"/>
        </w:rPr>
        <w:t>西湖区朝农街道办事处</w:t>
      </w:r>
      <w:r>
        <w:rPr>
          <w:rFonts w:hint="eastAsia" w:ascii="方正小标宋简体" w:eastAsia="方正小标宋简体"/>
          <w:sz w:val="28"/>
          <w:szCs w:val="28"/>
        </w:rPr>
        <w:t>概况</w:t>
      </w:r>
    </w:p>
    <w:p>
      <w:pPr>
        <w:spacing w:line="540" w:lineRule="exact"/>
        <w:ind w:firstLine="560" w:firstLineChars="200"/>
        <w:rPr>
          <w:rFonts w:hint="eastAsia" w:ascii="仿宋_GB2312" w:eastAsia="仿宋_GB2312"/>
          <w:sz w:val="32"/>
          <w:szCs w:val="32"/>
        </w:rPr>
      </w:pPr>
      <w:r>
        <w:rPr>
          <w:rFonts w:hint="eastAsia" w:ascii="黑体" w:eastAsia="黑体"/>
          <w:sz w:val="28"/>
          <w:szCs w:val="28"/>
        </w:rPr>
        <w:t>一、部门主要职责</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1、宣传贯彻党的路线、方针、政策，执行区委、区政府的决定和决议。</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2、拟定并组织实施和监督检查本街道国民经济和社会发展规划和工作计划。</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3、本街道精神文明建设工作。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4、协调、指导本街道内各种经济组织，做好协税护税。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5、本辖区人口与计划生育工作。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6、本辖区社会治安综合治理工作。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7、本街道社区建设工作及本辖区群众性社区文化教育、卫生扫盲工作。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8、参与城市建设和管理。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9、本街道公共就业服务工作。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10、本街道国有资产的监督、管理和审计工作。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11、本街道的征兵和国防动员、教育工作。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12、组织本街道人民代表和政协委员的学习、视察等活动。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13、区委、区政府交办的其他工作。</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夯实党建基础，强化使命担当。</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推进作风建设，密切党群关系。</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紧抓重点项目，优化营商环境。</w:t>
      </w:r>
    </w:p>
    <w:p>
      <w:pPr>
        <w:spacing w:line="540" w:lineRule="exact"/>
        <w:ind w:firstLine="640" w:firstLineChars="200"/>
        <w:rPr>
          <w:rFonts w:hint="eastAsia" w:ascii="仿宋_GB2312" w:hAnsi="仿宋_GB2312" w:eastAsia="仿宋_GB2312" w:cs="仿宋_GB2312"/>
          <w:b w:val="0"/>
          <w:bCs w:val="0"/>
          <w:kern w:val="32"/>
          <w:sz w:val="32"/>
          <w:szCs w:val="32"/>
        </w:rPr>
      </w:pPr>
      <w:r>
        <w:rPr>
          <w:rFonts w:hint="eastAsia" w:ascii="仿宋_GB2312" w:hAnsi="仿宋_GB2312" w:eastAsia="仿宋_GB2312" w:cs="仿宋_GB2312"/>
          <w:b w:val="0"/>
          <w:bCs w:val="0"/>
          <w:kern w:val="32"/>
          <w:sz w:val="32"/>
          <w:szCs w:val="32"/>
          <w:lang w:val="en-US" w:eastAsia="zh-CN"/>
        </w:rPr>
        <w:t>4、</w:t>
      </w:r>
      <w:r>
        <w:rPr>
          <w:rFonts w:hint="eastAsia" w:ascii="仿宋_GB2312" w:hAnsi="仿宋_GB2312" w:eastAsia="仿宋_GB2312" w:cs="仿宋_GB2312"/>
          <w:b w:val="0"/>
          <w:bCs w:val="0"/>
          <w:kern w:val="32"/>
          <w:sz w:val="32"/>
          <w:szCs w:val="32"/>
        </w:rPr>
        <w:t>抓实城市管理，建设美丽朝农。</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加强社区建设，提升服务水平。</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依托邻里中心，打造便民场所。</w:t>
      </w:r>
    </w:p>
    <w:p>
      <w:pPr>
        <w:spacing w:line="540" w:lineRule="exact"/>
        <w:ind w:firstLine="640" w:firstLineChars="200"/>
        <w:rPr>
          <w:rFonts w:hint="eastAsia" w:ascii="仿宋_GB2312" w:eastAsia="仿宋_GB2312"/>
          <w:sz w:val="32"/>
          <w:szCs w:val="32"/>
        </w:rPr>
      </w:pPr>
      <w:r>
        <w:rPr>
          <w:rFonts w:hint="eastAsia" w:ascii="仿宋_GB2312" w:hAnsi="仿宋_GB2312" w:eastAsia="仿宋_GB2312" w:cs="仿宋_GB2312"/>
          <w:b w:val="0"/>
          <w:bCs w:val="0"/>
          <w:kern w:val="32"/>
          <w:sz w:val="32"/>
          <w:szCs w:val="32"/>
          <w:lang w:val="en-US" w:eastAsia="zh-CN"/>
        </w:rPr>
        <w:t>7、</w:t>
      </w:r>
      <w:r>
        <w:rPr>
          <w:rFonts w:hint="eastAsia" w:ascii="仿宋_GB2312" w:hAnsi="仿宋_GB2312" w:eastAsia="仿宋_GB2312" w:cs="仿宋_GB2312"/>
          <w:b w:val="0"/>
          <w:bCs w:val="0"/>
          <w:kern w:val="32"/>
          <w:sz w:val="32"/>
          <w:szCs w:val="32"/>
        </w:rPr>
        <w:t>抓牢信访安全，维护社会稳定。</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朝农街道</w:t>
      </w:r>
      <w:r>
        <w:rPr>
          <w:rFonts w:hint="eastAsia" w:ascii="仿宋_GB2312" w:eastAsia="仿宋_GB2312"/>
          <w:sz w:val="28"/>
          <w:szCs w:val="28"/>
        </w:rPr>
        <w:t>共有预算单位</w:t>
      </w:r>
      <w:r>
        <w:rPr>
          <w:rFonts w:hint="eastAsia" w:ascii="仿宋_GB2312" w:eastAsia="仿宋_GB2312"/>
          <w:sz w:val="28"/>
          <w:szCs w:val="28"/>
          <w:lang w:val="en-US" w:eastAsia="zh-CN"/>
        </w:rPr>
        <w:t>1</w:t>
      </w:r>
      <w:r>
        <w:rPr>
          <w:rFonts w:hint="eastAsia" w:ascii="仿宋_GB2312" w:eastAsia="仿宋_GB2312"/>
          <w:sz w:val="28"/>
          <w:szCs w:val="28"/>
        </w:rPr>
        <w:t>个</w:t>
      </w:r>
      <w:r>
        <w:rPr>
          <w:rFonts w:hint="eastAsia" w:ascii="仿宋_GB2312" w:eastAsia="仿宋_GB2312"/>
          <w:sz w:val="28"/>
          <w:szCs w:val="28"/>
          <w:lang w:eastAsia="zh-CN"/>
        </w:rPr>
        <w:t>。</w:t>
      </w:r>
      <w:r>
        <w:rPr>
          <w:rFonts w:hint="eastAsia" w:ascii="仿宋_GB2312" w:eastAsia="仿宋_GB2312"/>
          <w:sz w:val="28"/>
          <w:szCs w:val="28"/>
        </w:rPr>
        <w:t>编制人数</w:t>
      </w:r>
      <w:r>
        <w:rPr>
          <w:rFonts w:hint="eastAsia" w:ascii="仿宋_GB2312" w:eastAsia="仿宋_GB2312"/>
          <w:sz w:val="28"/>
          <w:szCs w:val="28"/>
          <w:lang w:val="en-US" w:eastAsia="zh-CN"/>
        </w:rPr>
        <w:t>39</w:t>
      </w:r>
      <w:r>
        <w:rPr>
          <w:rFonts w:hint="eastAsia" w:ascii="仿宋_GB2312" w:eastAsia="仿宋_GB2312"/>
          <w:sz w:val="28"/>
          <w:szCs w:val="28"/>
        </w:rPr>
        <w:t>人，其中；行政编制</w:t>
      </w:r>
      <w:r>
        <w:rPr>
          <w:rFonts w:hint="eastAsia" w:ascii="仿宋_GB2312" w:eastAsia="仿宋_GB2312"/>
          <w:sz w:val="28"/>
          <w:szCs w:val="28"/>
          <w:lang w:val="en-US" w:eastAsia="zh-CN"/>
        </w:rPr>
        <w:t>11</w:t>
      </w:r>
      <w:r>
        <w:rPr>
          <w:rFonts w:hint="eastAsia" w:ascii="仿宋_GB2312" w:eastAsia="仿宋_GB2312"/>
          <w:sz w:val="28"/>
          <w:szCs w:val="28"/>
        </w:rPr>
        <w:t>人、全部补助事业编制</w:t>
      </w:r>
      <w:r>
        <w:rPr>
          <w:rFonts w:hint="eastAsia" w:ascii="仿宋_GB2312" w:eastAsia="仿宋_GB2312"/>
          <w:sz w:val="28"/>
          <w:szCs w:val="28"/>
          <w:lang w:val="en-US" w:eastAsia="zh-CN"/>
        </w:rPr>
        <w:t>27</w:t>
      </w:r>
      <w:r>
        <w:rPr>
          <w:rFonts w:hint="eastAsia" w:ascii="仿宋_GB2312" w:eastAsia="仿宋_GB2312"/>
          <w:sz w:val="28"/>
          <w:szCs w:val="28"/>
        </w:rPr>
        <w:t>人、</w:t>
      </w:r>
      <w:r>
        <w:rPr>
          <w:rFonts w:hint="eastAsia" w:ascii="仿宋_GB2312" w:eastAsia="仿宋_GB2312"/>
          <w:sz w:val="28"/>
          <w:szCs w:val="28"/>
          <w:lang w:eastAsia="zh-CN"/>
        </w:rPr>
        <w:t>党群服务中心事业编</w:t>
      </w:r>
      <w:r>
        <w:rPr>
          <w:rFonts w:hint="eastAsia" w:ascii="仿宋_GB2312" w:eastAsia="仿宋_GB2312"/>
          <w:sz w:val="28"/>
          <w:szCs w:val="28"/>
          <w:lang w:val="en-US" w:eastAsia="zh-CN"/>
        </w:rPr>
        <w:t>1人</w:t>
      </w:r>
      <w:r>
        <w:rPr>
          <w:rFonts w:hint="eastAsia" w:ascii="仿宋_GB2312" w:eastAsia="仿宋_GB2312"/>
          <w:sz w:val="28"/>
          <w:szCs w:val="28"/>
        </w:rPr>
        <w:t>；实有人数</w:t>
      </w:r>
      <w:r>
        <w:rPr>
          <w:rFonts w:hint="eastAsia" w:ascii="仿宋_GB2312" w:eastAsia="仿宋_GB2312"/>
          <w:sz w:val="28"/>
          <w:szCs w:val="28"/>
          <w:lang w:val="en-US" w:eastAsia="zh-CN"/>
        </w:rPr>
        <w:t>71</w:t>
      </w:r>
      <w:r>
        <w:rPr>
          <w:rFonts w:hint="eastAsia" w:ascii="仿宋_GB2312" w:eastAsia="仿宋_GB2312"/>
          <w:sz w:val="28"/>
          <w:szCs w:val="28"/>
        </w:rPr>
        <w:t>人，其中：在职人数</w:t>
      </w:r>
      <w:r>
        <w:rPr>
          <w:rFonts w:hint="eastAsia" w:ascii="仿宋_GB2312" w:eastAsia="仿宋_GB2312"/>
          <w:sz w:val="28"/>
          <w:szCs w:val="28"/>
          <w:lang w:val="en-US" w:eastAsia="zh-CN"/>
        </w:rPr>
        <w:t>56</w:t>
      </w:r>
      <w:r>
        <w:rPr>
          <w:rFonts w:hint="eastAsia" w:ascii="仿宋_GB2312" w:eastAsia="仿宋_GB2312"/>
          <w:sz w:val="28"/>
          <w:szCs w:val="28"/>
        </w:rPr>
        <w:t>人，包括行政人员</w:t>
      </w:r>
      <w:r>
        <w:rPr>
          <w:rFonts w:hint="eastAsia" w:ascii="仿宋_GB2312" w:eastAsia="仿宋_GB2312"/>
          <w:sz w:val="28"/>
          <w:szCs w:val="28"/>
          <w:lang w:val="en-US" w:eastAsia="zh-CN"/>
        </w:rPr>
        <w:t>11</w:t>
      </w:r>
      <w:r>
        <w:rPr>
          <w:rFonts w:hint="eastAsia" w:ascii="仿宋_GB2312" w:eastAsia="仿宋_GB2312"/>
          <w:sz w:val="28"/>
          <w:szCs w:val="28"/>
        </w:rPr>
        <w:t>人、全部补助事业人员</w:t>
      </w:r>
      <w:r>
        <w:rPr>
          <w:rFonts w:hint="eastAsia" w:ascii="仿宋_GB2312" w:eastAsia="仿宋_GB2312"/>
          <w:sz w:val="28"/>
          <w:szCs w:val="28"/>
          <w:lang w:val="en-US" w:eastAsia="zh-CN"/>
        </w:rPr>
        <w:t>27</w:t>
      </w:r>
      <w:r>
        <w:rPr>
          <w:rFonts w:hint="eastAsia" w:ascii="仿宋_GB2312" w:eastAsia="仿宋_GB2312"/>
          <w:sz w:val="28"/>
          <w:szCs w:val="28"/>
        </w:rPr>
        <w:t>人、</w:t>
      </w:r>
      <w:r>
        <w:rPr>
          <w:rFonts w:hint="eastAsia" w:ascii="仿宋_GB2312" w:eastAsia="仿宋_GB2312"/>
          <w:sz w:val="28"/>
          <w:szCs w:val="28"/>
          <w:lang w:eastAsia="zh-CN"/>
        </w:rPr>
        <w:t>党群服务中心事业编</w:t>
      </w:r>
      <w:r>
        <w:rPr>
          <w:rFonts w:hint="eastAsia" w:ascii="仿宋_GB2312" w:eastAsia="仿宋_GB2312"/>
          <w:sz w:val="28"/>
          <w:szCs w:val="28"/>
          <w:lang w:val="en-US" w:eastAsia="zh-CN"/>
        </w:rPr>
        <w:t>1人、公益性岗位人员11人、聘用人员6人</w:t>
      </w:r>
      <w:r>
        <w:rPr>
          <w:rFonts w:hint="eastAsia" w:ascii="仿宋_GB2312" w:eastAsia="仿宋_GB2312"/>
          <w:sz w:val="28"/>
          <w:szCs w:val="28"/>
        </w:rPr>
        <w:t>；退休人员</w:t>
      </w:r>
      <w:r>
        <w:rPr>
          <w:rFonts w:hint="eastAsia" w:ascii="仿宋_GB2312" w:eastAsia="仿宋_GB2312"/>
          <w:sz w:val="28"/>
          <w:szCs w:val="28"/>
          <w:lang w:val="en-US" w:eastAsia="zh-CN"/>
        </w:rPr>
        <w:t>15</w:t>
      </w:r>
      <w:r>
        <w:rPr>
          <w:rFonts w:hint="eastAsia" w:ascii="仿宋_GB2312" w:eastAsia="仿宋_GB2312"/>
          <w:sz w:val="28"/>
          <w:szCs w:val="28"/>
        </w:rPr>
        <w:t>人。</w:t>
      </w:r>
    </w:p>
    <w:p>
      <w:pPr>
        <w:spacing w:line="540" w:lineRule="exact"/>
        <w:jc w:val="center"/>
        <w:rPr>
          <w:rFonts w:hint="eastAsia" w:ascii="仿宋_GB2312" w:eastAsia="仿宋_GB2312"/>
          <w:sz w:val="28"/>
          <w:szCs w:val="28"/>
        </w:rPr>
      </w:pPr>
      <w:r>
        <w:rPr>
          <w:rFonts w:hint="eastAsia" w:ascii="方正小标宋简体" w:eastAsia="方正小标宋简体"/>
          <w:sz w:val="28"/>
          <w:szCs w:val="28"/>
        </w:rPr>
        <w:t>第二部分  南昌市</w:t>
      </w:r>
      <w:r>
        <w:rPr>
          <w:rFonts w:hint="eastAsia" w:ascii="方正小标宋简体" w:eastAsia="方正小标宋简体"/>
          <w:sz w:val="28"/>
          <w:szCs w:val="28"/>
          <w:lang w:eastAsia="zh-CN"/>
        </w:rPr>
        <w:t>西湖区朝农街道办事处</w:t>
      </w:r>
      <w:r>
        <w:rPr>
          <w:rFonts w:hint="eastAsia" w:ascii="方正小标宋简体" w:eastAsia="方正小标宋简体"/>
          <w:sz w:val="28"/>
          <w:szCs w:val="28"/>
        </w:rPr>
        <w:t>2021年部门预算情况说明</w:t>
      </w: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spacing w:val="-4"/>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2021年</w:t>
      </w:r>
      <w:r>
        <w:rPr>
          <w:rFonts w:hint="eastAsia" w:ascii="仿宋_GB2312" w:eastAsia="仿宋_GB2312"/>
          <w:sz w:val="28"/>
          <w:szCs w:val="28"/>
          <w:lang w:eastAsia="zh-CN"/>
        </w:rPr>
        <w:t>朝农街道办事处</w:t>
      </w:r>
      <w:r>
        <w:rPr>
          <w:rFonts w:hint="eastAsia" w:ascii="仿宋_GB2312" w:eastAsia="仿宋_GB2312"/>
          <w:sz w:val="28"/>
          <w:szCs w:val="28"/>
        </w:rPr>
        <w:t>收入预算总额为</w:t>
      </w:r>
      <w:r>
        <w:rPr>
          <w:rFonts w:hint="eastAsia" w:ascii="仿宋_GB2312" w:eastAsia="仿宋_GB2312"/>
          <w:sz w:val="28"/>
          <w:szCs w:val="28"/>
          <w:lang w:val="en-US" w:eastAsia="zh-CN"/>
        </w:rPr>
        <w:t>776.32</w:t>
      </w:r>
      <w:r>
        <w:rPr>
          <w:rFonts w:hint="eastAsia" w:ascii="仿宋_GB2312" w:eastAsia="仿宋_GB2312"/>
          <w:sz w:val="28"/>
          <w:szCs w:val="28"/>
        </w:rPr>
        <w:t>万元，比上年</w:t>
      </w:r>
      <w:r>
        <w:rPr>
          <w:rFonts w:hint="eastAsia" w:ascii="仿宋_GB2312" w:eastAsia="仿宋_GB2312"/>
          <w:sz w:val="28"/>
          <w:szCs w:val="28"/>
          <w:lang w:eastAsia="zh-CN"/>
        </w:rPr>
        <w:t>预算安排</w:t>
      </w:r>
      <w:r>
        <w:rPr>
          <w:rFonts w:hint="eastAsia" w:ascii="仿宋_GB2312" w:eastAsia="仿宋_GB2312"/>
          <w:sz w:val="28"/>
          <w:szCs w:val="28"/>
        </w:rPr>
        <w:t>减少</w:t>
      </w:r>
      <w:r>
        <w:rPr>
          <w:rFonts w:hint="eastAsia" w:ascii="仿宋_GB2312" w:eastAsia="仿宋_GB2312"/>
          <w:sz w:val="28"/>
          <w:szCs w:val="28"/>
          <w:lang w:val="en-US" w:eastAsia="zh-CN"/>
        </w:rPr>
        <w:t>116.35</w:t>
      </w:r>
      <w:r>
        <w:rPr>
          <w:rFonts w:hint="eastAsia" w:ascii="仿宋_GB2312" w:eastAsia="仿宋_GB2312"/>
          <w:sz w:val="28"/>
          <w:szCs w:val="28"/>
        </w:rPr>
        <w:t>万元，下降</w:t>
      </w:r>
      <w:r>
        <w:rPr>
          <w:rFonts w:hint="eastAsia" w:ascii="仿宋_GB2312" w:eastAsia="仿宋_GB2312"/>
          <w:sz w:val="28"/>
          <w:szCs w:val="28"/>
          <w:lang w:val="en-US" w:eastAsia="zh-CN"/>
        </w:rPr>
        <w:t>17.6</w:t>
      </w:r>
      <w:r>
        <w:rPr>
          <w:rFonts w:hint="eastAsia" w:ascii="仿宋_GB2312" w:eastAsia="仿宋_GB2312"/>
          <w:sz w:val="28"/>
          <w:szCs w:val="28"/>
        </w:rPr>
        <w:t>%</w:t>
      </w:r>
      <w:r>
        <w:rPr>
          <w:rFonts w:hint="eastAsia" w:ascii="仿宋_GB2312" w:eastAsia="仿宋_GB2312"/>
          <w:sz w:val="28"/>
          <w:szCs w:val="28"/>
          <w:lang w:eastAsia="zh-CN"/>
        </w:rPr>
        <w:t>，主要原因是：政府奖励未纳入年初预算。</w:t>
      </w:r>
      <w:r>
        <w:rPr>
          <w:rFonts w:hint="eastAsia" w:ascii="仿宋_GB2312" w:eastAsia="仿宋_GB2312"/>
          <w:sz w:val="28"/>
          <w:szCs w:val="28"/>
        </w:rPr>
        <w:t>其中：财政拨款收入</w:t>
      </w:r>
      <w:r>
        <w:rPr>
          <w:rFonts w:hint="eastAsia" w:ascii="仿宋_GB2312" w:eastAsia="仿宋_GB2312"/>
          <w:sz w:val="28"/>
          <w:szCs w:val="28"/>
          <w:lang w:val="en-US" w:eastAsia="zh-CN"/>
        </w:rPr>
        <w:t>776.32</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rPr>
        <w:t>比上年减少</w:t>
      </w:r>
      <w:r>
        <w:rPr>
          <w:rFonts w:hint="eastAsia" w:ascii="仿宋_GB2312" w:eastAsia="仿宋_GB2312"/>
          <w:sz w:val="28"/>
          <w:szCs w:val="28"/>
          <w:lang w:val="en-US" w:eastAsia="zh-CN"/>
        </w:rPr>
        <w:t>116.35</w:t>
      </w:r>
      <w:r>
        <w:rPr>
          <w:rFonts w:hint="eastAsia" w:ascii="仿宋_GB2312" w:eastAsia="仿宋_GB2312"/>
          <w:sz w:val="28"/>
          <w:szCs w:val="28"/>
        </w:rPr>
        <w:t>万元，下降</w:t>
      </w:r>
      <w:r>
        <w:rPr>
          <w:rFonts w:hint="eastAsia" w:ascii="仿宋_GB2312" w:eastAsia="仿宋_GB2312"/>
          <w:sz w:val="28"/>
          <w:szCs w:val="28"/>
          <w:lang w:val="en-US" w:eastAsia="zh-CN"/>
        </w:rPr>
        <w:t>17.6</w:t>
      </w:r>
      <w:r>
        <w:rPr>
          <w:rFonts w:hint="eastAsia" w:ascii="仿宋_GB2312" w:eastAsia="仿宋_GB2312"/>
          <w:sz w:val="28"/>
          <w:szCs w:val="28"/>
        </w:rPr>
        <w:t>%</w:t>
      </w:r>
      <w:r>
        <w:rPr>
          <w:rFonts w:hint="eastAsia" w:ascii="仿宋_GB2312" w:eastAsia="仿宋_GB2312"/>
          <w:sz w:val="28"/>
          <w:szCs w:val="28"/>
          <w:lang w:eastAsia="zh-CN"/>
        </w:rPr>
        <w:t>，占收入预算的</w:t>
      </w:r>
      <w:r>
        <w:rPr>
          <w:rFonts w:hint="eastAsia" w:ascii="仿宋_GB2312" w:eastAsia="仿宋_GB2312"/>
          <w:sz w:val="28"/>
          <w:szCs w:val="28"/>
          <w:lang w:val="en-US" w:eastAsia="zh-CN"/>
        </w:rPr>
        <w:t>100%，主要原因是：</w:t>
      </w:r>
      <w:r>
        <w:rPr>
          <w:rFonts w:hint="eastAsia" w:ascii="仿宋_GB2312" w:eastAsia="仿宋_GB2312"/>
          <w:sz w:val="28"/>
          <w:szCs w:val="28"/>
          <w:lang w:eastAsia="zh-CN"/>
        </w:rPr>
        <w:t>政府奖励未纳入年初预算；</w:t>
      </w:r>
      <w:r>
        <w:rPr>
          <w:rFonts w:hint="eastAsia" w:ascii="仿宋_GB2312" w:eastAsia="仿宋_GB2312"/>
          <w:sz w:val="28"/>
          <w:szCs w:val="28"/>
        </w:rPr>
        <w:t>事业单位经营收入</w:t>
      </w:r>
      <w:r>
        <w:rPr>
          <w:rFonts w:hint="eastAsia" w:ascii="仿宋_GB2312" w:eastAsia="仿宋_GB2312"/>
          <w:sz w:val="28"/>
          <w:szCs w:val="28"/>
          <w:lang w:val="en-US" w:eastAsia="zh-CN"/>
        </w:rPr>
        <w:t>0</w:t>
      </w:r>
      <w:r>
        <w:rPr>
          <w:rFonts w:hint="eastAsia" w:ascii="仿宋_GB2312" w:eastAsia="仿宋_GB2312"/>
          <w:sz w:val="28"/>
          <w:szCs w:val="28"/>
        </w:rPr>
        <w:t>万元；其他收入</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w:t>
      </w:r>
      <w:r>
        <w:rPr>
          <w:rFonts w:hint="eastAsia" w:ascii="仿宋_GB2312" w:eastAsia="仿宋_GB2312"/>
          <w:sz w:val="28"/>
          <w:szCs w:val="28"/>
          <w:lang w:eastAsia="zh-CN"/>
        </w:rPr>
        <w:t>朝农街道办事处</w:t>
      </w:r>
      <w:r>
        <w:rPr>
          <w:rFonts w:hint="eastAsia" w:ascii="仿宋_GB2312" w:eastAsia="仿宋_GB2312"/>
          <w:sz w:val="28"/>
          <w:szCs w:val="28"/>
        </w:rPr>
        <w:t>支出预算总额为</w:t>
      </w:r>
      <w:r>
        <w:rPr>
          <w:rFonts w:hint="eastAsia" w:ascii="仿宋_GB2312" w:eastAsia="仿宋_GB2312"/>
          <w:sz w:val="28"/>
          <w:szCs w:val="28"/>
          <w:lang w:val="en-US" w:eastAsia="zh-CN"/>
        </w:rPr>
        <w:t>776.32</w:t>
      </w:r>
      <w:r>
        <w:rPr>
          <w:rFonts w:hint="eastAsia" w:ascii="仿宋_GB2312" w:eastAsia="仿宋_GB2312"/>
          <w:sz w:val="28"/>
          <w:szCs w:val="28"/>
        </w:rPr>
        <w:t>万元，比上年减少</w:t>
      </w:r>
      <w:r>
        <w:rPr>
          <w:rFonts w:hint="eastAsia" w:ascii="仿宋_GB2312" w:eastAsia="仿宋_GB2312"/>
          <w:sz w:val="28"/>
          <w:szCs w:val="28"/>
          <w:lang w:val="en-US" w:eastAsia="zh-CN"/>
        </w:rPr>
        <w:t>116.35</w:t>
      </w:r>
      <w:r>
        <w:rPr>
          <w:rFonts w:hint="eastAsia" w:ascii="仿宋_GB2312" w:eastAsia="仿宋_GB2312"/>
          <w:sz w:val="28"/>
          <w:szCs w:val="28"/>
        </w:rPr>
        <w:t>万元，下降</w:t>
      </w:r>
      <w:r>
        <w:rPr>
          <w:rFonts w:hint="eastAsia" w:ascii="仿宋_GB2312" w:eastAsia="仿宋_GB2312"/>
          <w:sz w:val="28"/>
          <w:szCs w:val="28"/>
          <w:lang w:val="en-US" w:eastAsia="zh-CN"/>
        </w:rPr>
        <w:t>17.6</w:t>
      </w:r>
      <w:r>
        <w:rPr>
          <w:rFonts w:hint="eastAsia" w:ascii="仿宋_GB2312" w:eastAsia="仿宋_GB2312"/>
          <w:sz w:val="28"/>
          <w:szCs w:val="28"/>
        </w:rPr>
        <w:t>%</w:t>
      </w:r>
      <w:r>
        <w:rPr>
          <w:rFonts w:hint="eastAsia" w:ascii="仿宋_GB2312" w:eastAsia="仿宋_GB2312"/>
          <w:sz w:val="28"/>
          <w:szCs w:val="28"/>
          <w:lang w:eastAsia="zh-CN"/>
        </w:rPr>
        <w:t>，主要原因是：政府奖励未纳入年初预算。</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586.61</w:t>
      </w:r>
      <w:r>
        <w:rPr>
          <w:rFonts w:hint="eastAsia" w:ascii="仿宋_GB2312" w:eastAsia="仿宋_GB2312"/>
          <w:sz w:val="28"/>
          <w:szCs w:val="28"/>
        </w:rPr>
        <w:t>万元，包括工资福利支出</w:t>
      </w:r>
      <w:r>
        <w:rPr>
          <w:rFonts w:hint="eastAsia" w:ascii="仿宋_GB2312" w:eastAsia="仿宋_GB2312"/>
          <w:sz w:val="28"/>
          <w:szCs w:val="28"/>
          <w:lang w:val="en-US" w:eastAsia="zh-CN"/>
        </w:rPr>
        <w:t>469.99</w:t>
      </w:r>
      <w:r>
        <w:rPr>
          <w:rFonts w:hint="eastAsia" w:ascii="仿宋_GB2312" w:eastAsia="仿宋_GB2312"/>
          <w:sz w:val="28"/>
          <w:szCs w:val="28"/>
        </w:rPr>
        <w:t>万元、日常公用支出</w:t>
      </w:r>
      <w:r>
        <w:rPr>
          <w:rFonts w:hint="eastAsia" w:ascii="仿宋_GB2312" w:eastAsia="仿宋_GB2312"/>
          <w:sz w:val="28"/>
          <w:szCs w:val="28"/>
          <w:lang w:val="en-US" w:eastAsia="zh-CN"/>
        </w:rPr>
        <w:t>103.62</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1</w:t>
      </w:r>
      <w:r>
        <w:rPr>
          <w:rFonts w:hint="eastAsia" w:ascii="仿宋_GB2312" w:eastAsia="仿宋_GB2312"/>
          <w:sz w:val="28"/>
          <w:szCs w:val="28"/>
        </w:rPr>
        <w:t>万元</w:t>
      </w:r>
      <w:r>
        <w:rPr>
          <w:rFonts w:hint="eastAsia" w:ascii="仿宋_GB2312" w:eastAsia="仿宋_GB2312"/>
          <w:sz w:val="28"/>
          <w:szCs w:val="28"/>
          <w:lang w:eastAsia="zh-CN"/>
        </w:rPr>
        <w:t>、其他资本性支出</w:t>
      </w:r>
      <w:r>
        <w:rPr>
          <w:rFonts w:hint="eastAsia" w:ascii="仿宋_GB2312" w:eastAsia="仿宋_GB2312"/>
          <w:sz w:val="28"/>
          <w:szCs w:val="28"/>
          <w:lang w:val="en-US" w:eastAsia="zh-CN"/>
        </w:rPr>
        <w:t>12万元</w:t>
      </w:r>
      <w:r>
        <w:rPr>
          <w:rFonts w:hint="eastAsia" w:ascii="仿宋_GB2312" w:eastAsia="仿宋_GB2312"/>
          <w:sz w:val="28"/>
          <w:szCs w:val="28"/>
        </w:rPr>
        <w:t>；项目支出</w:t>
      </w:r>
      <w:r>
        <w:rPr>
          <w:rFonts w:hint="eastAsia" w:ascii="仿宋_GB2312" w:eastAsia="仿宋_GB2312"/>
          <w:sz w:val="28"/>
          <w:szCs w:val="28"/>
          <w:lang w:val="en-US" w:eastAsia="zh-CN"/>
        </w:rPr>
        <w:t>189.71</w:t>
      </w:r>
      <w:r>
        <w:rPr>
          <w:rFonts w:hint="eastAsia" w:ascii="仿宋_GB2312" w:eastAsia="仿宋_GB2312"/>
          <w:sz w:val="28"/>
          <w:szCs w:val="28"/>
        </w:rPr>
        <w:t>万元，包括行政事业性项目支出</w:t>
      </w:r>
      <w:r>
        <w:rPr>
          <w:rFonts w:hint="eastAsia" w:ascii="仿宋_GB2312" w:eastAsia="仿宋_GB2312"/>
          <w:sz w:val="28"/>
          <w:szCs w:val="28"/>
          <w:lang w:val="en-US" w:eastAsia="zh-CN"/>
        </w:rPr>
        <w:t>189.71</w:t>
      </w:r>
      <w:r>
        <w:rPr>
          <w:rFonts w:hint="eastAsia" w:ascii="仿宋_GB2312" w:eastAsia="仿宋_GB2312"/>
          <w:sz w:val="28"/>
          <w:szCs w:val="28"/>
        </w:rPr>
        <w:t>万元</w:t>
      </w:r>
      <w:r>
        <w:rPr>
          <w:rFonts w:hint="eastAsia" w:ascii="仿宋_GB2312" w:eastAsia="仿宋_GB2312"/>
          <w:sz w:val="28"/>
          <w:szCs w:val="28"/>
          <w:lang w:val="en-US" w:eastAsia="zh-CN"/>
        </w:rPr>
        <w:t>,其他项目支出0万元</w:t>
      </w:r>
      <w:r>
        <w:rPr>
          <w:rFonts w:hint="eastAsia" w:ascii="仿宋_GB2312" w:eastAsia="仿宋_GB2312"/>
          <w:sz w:val="28"/>
          <w:szCs w:val="28"/>
          <w:lang w:eastAsia="zh-CN"/>
        </w:rPr>
        <w:t>。</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按支出功能科目划分：机关事业单位基本养老保险</w:t>
      </w:r>
      <w:r>
        <w:rPr>
          <w:rFonts w:hint="eastAsia" w:ascii="仿宋_GB2312" w:eastAsia="仿宋_GB2312"/>
          <w:sz w:val="28"/>
          <w:szCs w:val="28"/>
          <w:lang w:val="en-US" w:eastAsia="zh-CN"/>
        </w:rPr>
        <w:t>57.17</w:t>
      </w:r>
      <w:r>
        <w:rPr>
          <w:rFonts w:hint="eastAsia" w:ascii="仿宋_GB2312" w:eastAsia="仿宋_GB2312"/>
          <w:sz w:val="28"/>
          <w:szCs w:val="28"/>
        </w:rPr>
        <w:t>万元，占支出预算总额的</w:t>
      </w:r>
      <w:r>
        <w:rPr>
          <w:rFonts w:hint="eastAsia" w:ascii="仿宋_GB2312" w:eastAsia="仿宋_GB2312"/>
          <w:sz w:val="28"/>
          <w:szCs w:val="28"/>
          <w:lang w:val="en-US" w:eastAsia="zh-CN"/>
        </w:rPr>
        <w:t>7.36</w:t>
      </w:r>
      <w:r>
        <w:rPr>
          <w:rFonts w:hint="eastAsia" w:ascii="仿宋_GB2312" w:eastAsia="仿宋_GB2312"/>
          <w:sz w:val="28"/>
          <w:szCs w:val="28"/>
        </w:rPr>
        <w:t>%；城乡社区管理事务</w:t>
      </w:r>
      <w:r>
        <w:rPr>
          <w:rFonts w:hint="eastAsia" w:ascii="仿宋_GB2312" w:eastAsia="仿宋_GB2312"/>
          <w:sz w:val="28"/>
          <w:szCs w:val="28"/>
          <w:lang w:val="en-US" w:eastAsia="zh-CN"/>
        </w:rPr>
        <w:t>673.64</w:t>
      </w:r>
      <w:r>
        <w:rPr>
          <w:rFonts w:hint="eastAsia" w:ascii="仿宋_GB2312" w:eastAsia="仿宋_GB2312"/>
          <w:sz w:val="28"/>
          <w:szCs w:val="28"/>
        </w:rPr>
        <w:t>万元，占支出预算总额的</w:t>
      </w:r>
      <w:r>
        <w:rPr>
          <w:rFonts w:hint="eastAsia" w:ascii="仿宋_GB2312" w:eastAsia="仿宋_GB2312"/>
          <w:sz w:val="28"/>
          <w:szCs w:val="28"/>
          <w:lang w:val="en-US" w:eastAsia="zh-CN"/>
        </w:rPr>
        <w:t>86.78</w:t>
      </w:r>
      <w:r>
        <w:rPr>
          <w:rFonts w:hint="eastAsia" w:ascii="仿宋_GB2312" w:eastAsia="仿宋_GB2312"/>
          <w:sz w:val="28"/>
          <w:szCs w:val="28"/>
        </w:rPr>
        <w:t>%；城乡社区环境卫生45.51万元，占支出预算总额的</w:t>
      </w:r>
      <w:r>
        <w:rPr>
          <w:rFonts w:hint="eastAsia" w:ascii="仿宋_GB2312" w:eastAsia="仿宋_GB2312"/>
          <w:sz w:val="28"/>
          <w:szCs w:val="28"/>
          <w:lang w:val="en-US" w:eastAsia="zh-CN"/>
        </w:rPr>
        <w:t>5.86</w:t>
      </w:r>
      <w:r>
        <w:rPr>
          <w:rFonts w:hint="eastAsia" w:ascii="仿宋_GB2312" w:eastAsia="仿宋_GB2312"/>
          <w:sz w:val="28"/>
          <w:szCs w:val="28"/>
        </w:rPr>
        <w:t>%。</w:t>
      </w:r>
    </w:p>
    <w:p>
      <w:pPr>
        <w:spacing w:line="540" w:lineRule="exact"/>
        <w:ind w:firstLine="280" w:firstLineChars="100"/>
        <w:rPr>
          <w:rFonts w:hint="eastAsia" w:ascii="仿宋_GB2312" w:eastAsia="仿宋_GB2312"/>
          <w:sz w:val="28"/>
          <w:szCs w:val="28"/>
        </w:rPr>
      </w:pPr>
      <w:r>
        <w:rPr>
          <w:rFonts w:hint="eastAsia" w:ascii="仿宋_GB2312" w:eastAsia="仿宋_GB2312"/>
          <w:sz w:val="28"/>
          <w:szCs w:val="28"/>
        </w:rPr>
        <w:t xml:space="preserve"> 按支出经济分类划分：工资福利支出</w:t>
      </w:r>
      <w:r>
        <w:rPr>
          <w:rFonts w:hint="eastAsia" w:ascii="仿宋_GB2312" w:eastAsia="仿宋_GB2312"/>
          <w:sz w:val="28"/>
          <w:szCs w:val="28"/>
          <w:lang w:val="en-US" w:eastAsia="zh-CN"/>
        </w:rPr>
        <w:t>516.5</w:t>
      </w:r>
      <w:r>
        <w:rPr>
          <w:rFonts w:hint="eastAsia" w:ascii="仿宋_GB2312" w:eastAsia="仿宋_GB2312"/>
          <w:sz w:val="28"/>
          <w:szCs w:val="28"/>
        </w:rPr>
        <w:t>万元，占支出预算总额的</w:t>
      </w:r>
      <w:r>
        <w:rPr>
          <w:rFonts w:hint="eastAsia" w:ascii="仿宋_GB2312" w:eastAsia="仿宋_GB2312"/>
          <w:sz w:val="28"/>
          <w:szCs w:val="28"/>
          <w:lang w:val="en-US" w:eastAsia="zh-CN"/>
        </w:rPr>
        <w:t>66.53</w:t>
      </w:r>
      <w:r>
        <w:rPr>
          <w:rFonts w:hint="eastAsia" w:ascii="仿宋_GB2312" w:eastAsia="仿宋_GB2312"/>
          <w:sz w:val="28"/>
          <w:szCs w:val="28"/>
        </w:rPr>
        <w:t>% ；商品和服务支出</w:t>
      </w:r>
      <w:r>
        <w:rPr>
          <w:rFonts w:hint="eastAsia" w:ascii="仿宋_GB2312" w:eastAsia="仿宋_GB2312"/>
          <w:sz w:val="28"/>
          <w:szCs w:val="28"/>
          <w:lang w:val="en-US" w:eastAsia="zh-CN"/>
        </w:rPr>
        <w:t>259.82</w:t>
      </w:r>
      <w:r>
        <w:rPr>
          <w:rFonts w:hint="eastAsia" w:ascii="仿宋_GB2312" w:eastAsia="仿宋_GB2312"/>
          <w:sz w:val="28"/>
          <w:szCs w:val="28"/>
        </w:rPr>
        <w:t>万元，占支出预算总额的</w:t>
      </w:r>
      <w:r>
        <w:rPr>
          <w:rFonts w:hint="eastAsia" w:ascii="仿宋_GB2312" w:eastAsia="仿宋_GB2312"/>
          <w:sz w:val="28"/>
          <w:szCs w:val="28"/>
          <w:lang w:val="en-US" w:eastAsia="zh-CN"/>
        </w:rPr>
        <w:t>33.47</w:t>
      </w:r>
      <w:r>
        <w:rPr>
          <w:rFonts w:hint="eastAsia" w:ascii="仿宋_GB2312" w:eastAsia="仿宋_GB2312"/>
          <w:sz w:val="28"/>
          <w:szCs w:val="28"/>
        </w:rPr>
        <w:t xml:space="preserve">% 。 </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20" w:lineRule="exact"/>
        <w:ind w:firstLine="548" w:firstLineChars="196"/>
        <w:rPr>
          <w:rFonts w:hint="eastAsia" w:ascii="仿宋_GB2312" w:eastAsia="仿宋_GB2312"/>
          <w:sz w:val="28"/>
          <w:szCs w:val="28"/>
        </w:rPr>
      </w:pPr>
      <w:r>
        <w:rPr>
          <w:rFonts w:hint="eastAsia" w:ascii="仿宋_GB2312" w:eastAsia="仿宋_GB2312"/>
          <w:sz w:val="28"/>
          <w:szCs w:val="28"/>
        </w:rPr>
        <w:t>2021年市</w:t>
      </w:r>
      <w:r>
        <w:rPr>
          <w:rFonts w:hint="eastAsia" w:ascii="仿宋_GB2312" w:eastAsia="仿宋_GB2312"/>
          <w:sz w:val="28"/>
          <w:szCs w:val="28"/>
          <w:lang w:eastAsia="zh-CN"/>
        </w:rPr>
        <w:t>西湖区朝农街道</w:t>
      </w:r>
      <w:r>
        <w:rPr>
          <w:rFonts w:hint="eastAsia" w:ascii="仿宋_GB2312" w:eastAsia="仿宋_GB2312"/>
          <w:sz w:val="28"/>
          <w:szCs w:val="28"/>
        </w:rPr>
        <w:t>财政拨款支出预算</w:t>
      </w:r>
      <w:r>
        <w:rPr>
          <w:rFonts w:hint="eastAsia" w:ascii="仿宋_GB2312" w:eastAsia="仿宋_GB2312"/>
          <w:sz w:val="28"/>
          <w:szCs w:val="28"/>
          <w:lang w:val="en-US" w:eastAsia="zh-CN"/>
        </w:rPr>
        <w:t>776.32</w:t>
      </w:r>
      <w:r>
        <w:rPr>
          <w:rFonts w:hint="eastAsia" w:ascii="仿宋_GB2312" w:eastAsia="仿宋_GB2312"/>
          <w:sz w:val="28"/>
          <w:szCs w:val="28"/>
        </w:rPr>
        <w:t>万元，较上年减少</w:t>
      </w:r>
      <w:r>
        <w:rPr>
          <w:rFonts w:hint="eastAsia" w:ascii="仿宋_GB2312" w:eastAsia="仿宋_GB2312"/>
          <w:sz w:val="28"/>
          <w:szCs w:val="28"/>
          <w:lang w:val="en-US" w:eastAsia="zh-CN"/>
        </w:rPr>
        <w:t>116.35</w:t>
      </w:r>
      <w:r>
        <w:rPr>
          <w:rFonts w:hint="eastAsia" w:ascii="仿宋_GB2312" w:eastAsia="仿宋_GB2312"/>
          <w:sz w:val="28"/>
          <w:szCs w:val="28"/>
        </w:rPr>
        <w:t>万元，下降</w:t>
      </w:r>
      <w:r>
        <w:rPr>
          <w:rFonts w:hint="eastAsia" w:ascii="仿宋_GB2312" w:eastAsia="仿宋_GB2312"/>
          <w:sz w:val="28"/>
          <w:szCs w:val="28"/>
          <w:lang w:val="en-US" w:eastAsia="zh-CN"/>
        </w:rPr>
        <w:t>17.6</w:t>
      </w:r>
      <w:r>
        <w:rPr>
          <w:rFonts w:hint="eastAsia" w:ascii="仿宋_GB2312" w:eastAsia="仿宋_GB2312"/>
          <w:sz w:val="28"/>
          <w:szCs w:val="28"/>
        </w:rPr>
        <w:t>%。</w:t>
      </w:r>
      <w:r>
        <w:rPr>
          <w:rFonts w:hint="eastAsia" w:ascii="仿宋_GB2312" w:eastAsia="仿宋_GB2312"/>
          <w:sz w:val="28"/>
          <w:szCs w:val="28"/>
          <w:lang w:eastAsia="zh-CN"/>
        </w:rPr>
        <w:t>主要原因是：政府奖励未纳入年初预算。</w:t>
      </w:r>
      <w:r>
        <w:rPr>
          <w:rFonts w:hint="eastAsia" w:ascii="仿宋_GB2312" w:eastAsia="仿宋_GB2312"/>
          <w:sz w:val="28"/>
          <w:szCs w:val="28"/>
        </w:rPr>
        <w:t>具体支出情况是：机关事业单位基本养老保险</w:t>
      </w:r>
      <w:r>
        <w:rPr>
          <w:rFonts w:hint="eastAsia" w:ascii="仿宋_GB2312" w:eastAsia="仿宋_GB2312"/>
          <w:sz w:val="28"/>
          <w:szCs w:val="28"/>
          <w:lang w:val="en-US" w:eastAsia="zh-CN"/>
        </w:rPr>
        <w:t>57.17</w:t>
      </w:r>
      <w:r>
        <w:rPr>
          <w:rFonts w:hint="eastAsia" w:ascii="仿宋_GB2312" w:eastAsia="仿宋_GB2312"/>
          <w:sz w:val="28"/>
          <w:szCs w:val="28"/>
        </w:rPr>
        <w:t>万元，占财政拨款支出的</w:t>
      </w:r>
      <w:r>
        <w:rPr>
          <w:rFonts w:hint="eastAsia" w:ascii="仿宋_GB2312" w:eastAsia="仿宋_GB2312"/>
          <w:sz w:val="28"/>
          <w:szCs w:val="28"/>
          <w:lang w:val="en-US" w:eastAsia="zh-CN"/>
        </w:rPr>
        <w:t>7.36</w:t>
      </w:r>
      <w:r>
        <w:rPr>
          <w:rFonts w:hint="eastAsia" w:ascii="仿宋_GB2312" w:eastAsia="仿宋_GB2312"/>
          <w:sz w:val="28"/>
          <w:szCs w:val="28"/>
        </w:rPr>
        <w:t>%；城乡社区管理事务</w:t>
      </w:r>
      <w:r>
        <w:rPr>
          <w:rFonts w:hint="eastAsia" w:ascii="仿宋_GB2312" w:eastAsia="仿宋_GB2312"/>
          <w:sz w:val="28"/>
          <w:szCs w:val="28"/>
          <w:lang w:val="en-US" w:eastAsia="zh-CN"/>
        </w:rPr>
        <w:t>673.64</w:t>
      </w:r>
      <w:r>
        <w:rPr>
          <w:rFonts w:hint="eastAsia" w:ascii="仿宋_GB2312" w:eastAsia="仿宋_GB2312"/>
          <w:sz w:val="28"/>
          <w:szCs w:val="28"/>
        </w:rPr>
        <w:t>万元，占支出预算总额的</w:t>
      </w:r>
      <w:r>
        <w:rPr>
          <w:rFonts w:hint="eastAsia" w:ascii="仿宋_GB2312" w:eastAsia="仿宋_GB2312"/>
          <w:sz w:val="28"/>
          <w:szCs w:val="28"/>
          <w:lang w:val="en-US" w:eastAsia="zh-CN"/>
        </w:rPr>
        <w:t>86.78</w:t>
      </w:r>
      <w:r>
        <w:rPr>
          <w:rFonts w:hint="eastAsia" w:ascii="仿宋_GB2312" w:eastAsia="仿宋_GB2312"/>
          <w:sz w:val="28"/>
          <w:szCs w:val="28"/>
        </w:rPr>
        <w:t>%；城乡社区环境卫生45.51万元，占支出预算总额的</w:t>
      </w:r>
      <w:r>
        <w:rPr>
          <w:rFonts w:hint="eastAsia" w:ascii="仿宋_GB2312" w:eastAsia="仿宋_GB2312"/>
          <w:sz w:val="28"/>
          <w:szCs w:val="28"/>
          <w:lang w:val="en-US" w:eastAsia="zh-CN"/>
        </w:rPr>
        <w:t>5.86</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20" w:lineRule="exact"/>
        <w:ind w:firstLine="420" w:firstLineChars="150"/>
        <w:rPr>
          <w:rFonts w:hint="eastAsia" w:ascii="仿宋_GB2312" w:hAnsi="宋体" w:eastAsia="仿宋_GB2312"/>
          <w:b/>
          <w:color w:val="FF0000"/>
          <w:sz w:val="28"/>
          <w:szCs w:val="28"/>
        </w:rPr>
      </w:pPr>
      <w:r>
        <w:rPr>
          <w:rFonts w:hint="eastAsia" w:ascii="仿宋_GB2312" w:eastAsia="仿宋_GB2312"/>
          <w:sz w:val="28"/>
          <w:szCs w:val="28"/>
        </w:rPr>
        <w:t>2021年本部门机关运行经费为</w:t>
      </w:r>
      <w:r>
        <w:rPr>
          <w:rFonts w:hint="eastAsia" w:ascii="仿宋_GB2312" w:eastAsia="仿宋_GB2312"/>
          <w:sz w:val="28"/>
          <w:szCs w:val="28"/>
          <w:lang w:val="en-US" w:eastAsia="zh-CN"/>
        </w:rPr>
        <w:t>115.62</w:t>
      </w:r>
      <w:r>
        <w:rPr>
          <w:rFonts w:hint="eastAsia" w:ascii="仿宋_GB2312" w:eastAsia="仿宋_GB2312"/>
          <w:sz w:val="28"/>
          <w:szCs w:val="28"/>
        </w:rPr>
        <w:t>万元，较上年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44.28万元，下降27.69%，</w:t>
      </w:r>
      <w:r>
        <w:rPr>
          <w:rFonts w:hint="eastAsia" w:ascii="仿宋_GB2312" w:eastAsia="仿宋_GB2312"/>
          <w:sz w:val="28"/>
          <w:szCs w:val="28"/>
        </w:rPr>
        <w:t>减少的原因主要是</w:t>
      </w:r>
      <w:r>
        <w:rPr>
          <w:rFonts w:hint="eastAsia" w:ascii="仿宋_GB2312" w:eastAsia="仿宋_GB2312"/>
          <w:sz w:val="28"/>
          <w:szCs w:val="28"/>
          <w:lang w:eastAsia="zh-CN"/>
        </w:rPr>
        <w:t>厉行节约</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eastAsia="zh-CN"/>
        </w:rPr>
        <w:t>我街办</w:t>
      </w:r>
      <w:r>
        <w:rPr>
          <w:rFonts w:hint="eastAsia" w:ascii="仿宋_GB2312" w:eastAsia="仿宋_GB2312"/>
          <w:sz w:val="28"/>
          <w:szCs w:val="28"/>
        </w:rPr>
        <w:t>政府采购预算</w:t>
      </w:r>
      <w:r>
        <w:rPr>
          <w:rFonts w:hint="eastAsia" w:ascii="仿宋_GB2312" w:eastAsia="仿宋_GB2312"/>
          <w:sz w:val="28"/>
          <w:szCs w:val="28"/>
          <w:lang w:eastAsia="zh-CN"/>
        </w:rPr>
        <w:t>共安排</w:t>
      </w:r>
      <w:r>
        <w:rPr>
          <w:rFonts w:hint="eastAsia" w:ascii="仿宋_GB2312" w:eastAsia="仿宋_GB2312"/>
          <w:sz w:val="28"/>
          <w:szCs w:val="28"/>
          <w:lang w:val="en-US" w:eastAsia="zh-CN"/>
        </w:rPr>
        <w:t>73.8</w:t>
      </w:r>
      <w:r>
        <w:rPr>
          <w:rFonts w:hint="eastAsia" w:ascii="仿宋_GB2312" w:eastAsia="仿宋_GB2312"/>
          <w:sz w:val="28"/>
          <w:szCs w:val="28"/>
        </w:rPr>
        <w:t>万元，其中，货物预算</w:t>
      </w:r>
      <w:r>
        <w:rPr>
          <w:rFonts w:hint="eastAsia" w:ascii="仿宋_GB2312" w:eastAsia="仿宋_GB2312"/>
          <w:sz w:val="28"/>
          <w:szCs w:val="28"/>
          <w:lang w:val="en-US" w:eastAsia="zh-CN"/>
        </w:rPr>
        <w:t>73.8</w:t>
      </w:r>
      <w:r>
        <w:rPr>
          <w:rFonts w:hint="eastAsia" w:ascii="仿宋_GB2312" w:eastAsia="仿宋_GB2312"/>
          <w:sz w:val="28"/>
          <w:szCs w:val="28"/>
        </w:rPr>
        <w:t>万元，工程预算</w:t>
      </w:r>
      <w:r>
        <w:rPr>
          <w:rFonts w:hint="eastAsia" w:ascii="仿宋_GB2312" w:eastAsia="仿宋_GB2312"/>
          <w:sz w:val="28"/>
          <w:szCs w:val="28"/>
          <w:lang w:val="en-US" w:eastAsia="zh-CN"/>
        </w:rPr>
        <w:t>0</w:t>
      </w:r>
      <w:r>
        <w:rPr>
          <w:rFonts w:hint="eastAsia" w:ascii="仿宋_GB2312" w:eastAsia="仿宋_GB2312"/>
          <w:sz w:val="28"/>
          <w:szCs w:val="28"/>
        </w:rPr>
        <w:t>万元，服务预算</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月31日，部门共有车辆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val="en-US" w:eastAsia="zh-CN"/>
        </w:rPr>
        <w:t>0</w:t>
      </w:r>
      <w:r>
        <w:rPr>
          <w:rFonts w:hint="eastAsia" w:ascii="仿宋_GB2312" w:eastAsia="仿宋_GB2312"/>
          <w:sz w:val="28"/>
          <w:szCs w:val="28"/>
          <w:lang w:eastAsia="zh-CN"/>
        </w:rPr>
        <w:t>。</w:t>
      </w:r>
    </w:p>
    <w:p>
      <w:pPr>
        <w:widowControl/>
        <w:spacing w:line="54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2021年本部门一级项目 </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 个，具体为：</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、城市管理保洁及袋装垃圾奖补项目：</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项目概述：辖区城市管理保洁费用，包括保洁员工资、保洁业务费及袋装垃圾员奖补经费。</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街道</w:t>
      </w:r>
      <w:r>
        <w:rPr>
          <w:rFonts w:hint="eastAsia" w:ascii="仿宋_GB2312" w:hAnsi="仿宋_GB2312" w:eastAsia="仿宋_GB2312" w:cs="仿宋_GB2312"/>
          <w:sz w:val="28"/>
          <w:szCs w:val="28"/>
        </w:rPr>
        <w:t>行政执法办公室</w:t>
      </w:r>
    </w:p>
    <w:p>
      <w:pPr>
        <w:widowControl/>
        <w:numPr>
          <w:ilvl w:val="0"/>
          <w:numId w:val="0"/>
        </w:numPr>
        <w:spacing w:line="540" w:lineRule="exact"/>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2021.01-2021.12</w:t>
      </w:r>
    </w:p>
    <w:p>
      <w:pPr>
        <w:widowControl/>
        <w:numPr>
          <w:ilvl w:val="0"/>
          <w:numId w:val="0"/>
        </w:numPr>
        <w:spacing w:line="540" w:lineRule="exact"/>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149.71万元</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w:t>
      </w:r>
    </w:p>
    <w:tbl>
      <w:tblPr>
        <w:tblStyle w:val="4"/>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5"/>
        <w:gridCol w:w="1815"/>
        <w:gridCol w:w="384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7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保证社区居民楼道清洁卫生、小区道路清洁卫生、辖区道路清洁卫生，营造干净文明、井然有序、和谐宜居的城市形象。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袋装垃圾保洁楼道单元数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城市管理日保洁率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正常日运转率（%）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人力成本占总成本比率（%）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生活垃圾无害化处理率（%）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公众生态环境保护意识提升率（%）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空气质量提升率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环境检测指数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受益居民满意度（%）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&gt;=95%</w:t>
            </w:r>
          </w:p>
        </w:tc>
      </w:tr>
    </w:tbl>
    <w:p>
      <w:pPr>
        <w:widowControl/>
        <w:spacing w:line="540" w:lineRule="exact"/>
        <w:jc w:val="left"/>
        <w:rPr>
          <w:rFonts w:hint="eastAsia" w:ascii="仿宋_GB2312" w:eastAsia="仿宋_GB2312"/>
          <w:sz w:val="28"/>
          <w:szCs w:val="28"/>
        </w:rPr>
      </w:pP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综合执法大队及社区综合服务站项目：</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项目概述：综合执法队人员经费、日常办公经费、整治经费和社区管理工作站经费</w:t>
      </w:r>
      <w:r>
        <w:rPr>
          <w:rFonts w:hint="eastAsia" w:ascii="仿宋_GB2312" w:hAnsi="仿宋_GB2312" w:eastAsia="仿宋_GB2312" w:cs="仿宋_GB2312"/>
          <w:sz w:val="28"/>
          <w:szCs w:val="28"/>
          <w:lang w:eastAsia="zh-CN"/>
        </w:rPr>
        <w:t>。</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eastAsia="zh-CN"/>
        </w:rPr>
        <w:t>街道</w:t>
      </w:r>
      <w:r>
        <w:rPr>
          <w:rFonts w:hint="eastAsia" w:ascii="仿宋_GB2312" w:hAnsi="仿宋_GB2312" w:eastAsia="仿宋_GB2312" w:cs="仿宋_GB2312"/>
          <w:sz w:val="28"/>
          <w:szCs w:val="28"/>
        </w:rPr>
        <w:t>行政执法办公室</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2021.01-2021.12</w:t>
      </w:r>
    </w:p>
    <w:p>
      <w:pPr>
        <w:widowControl/>
        <w:numPr>
          <w:ilvl w:val="0"/>
          <w:numId w:val="0"/>
        </w:numPr>
        <w:spacing w:line="540" w:lineRule="exact"/>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40万元</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w:t>
      </w:r>
    </w:p>
    <w:tbl>
      <w:tblPr>
        <w:tblStyle w:val="4"/>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5"/>
        <w:gridCol w:w="1815"/>
        <w:gridCol w:w="384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7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通过查处占道、出店经营及流动摊贩，非机动车摆放、拆违等整治工作，改善辖区市容环境，提升城市管理水平，提高居民幸福指数。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违法建筑拆除面积数（平方米）</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依法行政能力提升认可度（%）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案件限时办结率（%）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人力成本占总成本比率（%）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挽回经济损失率（%）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城乡建设和城市管理发展计划执行率（%）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城市环境问题处置率（%）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城市网格化管理体系建设规划采用率（%）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居民满意度（%）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&gt;=90%</w:t>
            </w:r>
          </w:p>
        </w:tc>
      </w:tr>
    </w:tbl>
    <w:p>
      <w:pPr>
        <w:spacing w:line="540" w:lineRule="exact"/>
        <w:rPr>
          <w:rFonts w:hint="eastAsia" w:ascii="仿宋_GB2312" w:eastAsia="仿宋_GB2312"/>
          <w:sz w:val="28"/>
          <w:szCs w:val="28"/>
        </w:rPr>
      </w:pPr>
    </w:p>
    <w:p>
      <w:pPr>
        <w:widowControl/>
        <w:spacing w:line="540" w:lineRule="exact"/>
        <w:ind w:firstLine="560" w:firstLineChars="200"/>
        <w:jc w:val="left"/>
        <w:rPr>
          <w:rFonts w:hint="eastAsia" w:ascii="仿宋_GB2312" w:eastAsia="仿宋_GB2312"/>
          <w:spacing w:val="-4"/>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0</w:t>
      </w:r>
      <w:r>
        <w:rPr>
          <w:rFonts w:hint="eastAsia" w:ascii="仿宋_GB2312" w:eastAsia="仿宋_GB2312"/>
          <w:sz w:val="28"/>
          <w:szCs w:val="28"/>
        </w:rPr>
        <w:t>万元。其中:</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1．因公出国（境）经费</w:t>
      </w:r>
      <w:r>
        <w:rPr>
          <w:rFonts w:hint="eastAsia" w:ascii="仿宋_GB2312" w:eastAsia="仿宋_GB2312"/>
          <w:sz w:val="28"/>
          <w:szCs w:val="28"/>
          <w:lang w:val="en-US" w:eastAsia="zh-CN"/>
        </w:rPr>
        <w:t>0</w:t>
      </w:r>
      <w:r>
        <w:rPr>
          <w:rFonts w:hint="eastAsia" w:ascii="仿宋_GB2312" w:eastAsia="仿宋_GB2312"/>
          <w:sz w:val="28"/>
          <w:szCs w:val="28"/>
        </w:rPr>
        <w:t>万</w:t>
      </w:r>
      <w:r>
        <w:rPr>
          <w:rFonts w:hint="eastAsia" w:ascii="仿宋_GB2312" w:eastAsia="仿宋_GB2312"/>
          <w:sz w:val="28"/>
          <w:szCs w:val="28"/>
          <w:lang w:eastAsia="zh-CN"/>
        </w:rPr>
        <w:t>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jc w:val="center"/>
        <w:rPr>
          <w:rFonts w:hint="eastAsia" w:ascii="仿宋_GB2312" w:eastAsia="仿宋_GB2312"/>
          <w:b/>
          <w:sz w:val="28"/>
          <w:szCs w:val="28"/>
        </w:rPr>
      </w:pPr>
      <w:r>
        <w:rPr>
          <w:rFonts w:hint="eastAsia" w:ascii="方正小标宋简体" w:eastAsia="方正小标宋简体"/>
          <w:sz w:val="28"/>
          <w:szCs w:val="28"/>
        </w:rPr>
        <w:t>第三部分  南昌市</w:t>
      </w:r>
      <w:r>
        <w:rPr>
          <w:rFonts w:hint="eastAsia" w:ascii="方正小标宋简体" w:eastAsia="方正小标宋简体"/>
          <w:sz w:val="28"/>
          <w:szCs w:val="28"/>
          <w:lang w:eastAsia="zh-CN"/>
        </w:rPr>
        <w:t>西湖区朝农街道</w:t>
      </w:r>
      <w:r>
        <w:rPr>
          <w:rFonts w:hint="eastAsia" w:ascii="方正小标宋简体" w:eastAsia="方正小标宋简体"/>
          <w:sz w:val="28"/>
          <w:szCs w:val="28"/>
        </w:rPr>
        <w:t>2021年部门预算表</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一般公共预算拨款收入：指</w:t>
      </w:r>
      <w:r>
        <w:rPr>
          <w:rFonts w:hint="eastAsia" w:ascii="仿宋_GB2312" w:eastAsia="仿宋_GB2312"/>
          <w:sz w:val="28"/>
          <w:szCs w:val="28"/>
          <w:lang w:eastAsia="zh-CN"/>
        </w:rPr>
        <w:t>区</w:t>
      </w:r>
      <w:r>
        <w:rPr>
          <w:rFonts w:hint="eastAsia" w:ascii="仿宋_GB2312" w:eastAsia="仿宋_GB2312"/>
          <w:sz w:val="28"/>
          <w:szCs w:val="28"/>
        </w:rPr>
        <w:t>级财政当年拨付的资金。</w:t>
      </w:r>
    </w:p>
    <w:p>
      <w:pPr>
        <w:widowControl/>
        <w:spacing w:line="540" w:lineRule="exact"/>
        <w:ind w:firstLine="538" w:firstLineChars="200"/>
        <w:rPr>
          <w:rFonts w:hint="eastAsia" w:ascii="仿宋_GB2312" w:eastAsia="仿宋_GB2312"/>
          <w:sz w:val="28"/>
          <w:szCs w:val="28"/>
        </w:rPr>
      </w:pPr>
      <w:r>
        <w:rPr>
          <w:rFonts w:hint="eastAsia" w:ascii="楷体_GB2312" w:eastAsia="楷体_GB2312"/>
          <w:b/>
          <w:spacing w:val="-6"/>
          <w:sz w:val="28"/>
          <w:szCs w:val="28"/>
        </w:rPr>
        <w:t>（二）</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对部门预算中涉及的支出功能分类科目（明细到项级），结合部门实际，参照《2021年政府收支分类科目》的规范说明进行解释。</w:t>
      </w:r>
    </w:p>
    <w:p>
      <w:pPr>
        <w:numPr>
          <w:ilvl w:val="0"/>
          <w:numId w:val="2"/>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社会保障和就业支出（类）行政单位离退休（款）机关事业单位基本养老保险缴费支出（项）：反映机关事业单位实施养老保险制度由单位缴纳的基本养老保险费支出。</w:t>
      </w:r>
    </w:p>
    <w:p>
      <w:pPr>
        <w:widowControl/>
        <w:spacing w:line="540" w:lineRule="exact"/>
        <w:ind w:firstLine="703" w:firstLineChars="250"/>
        <w:jc w:val="left"/>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社会保障和就业支出（类）行政单位离退休（款）机关事业单位职业年金缴费支出（项）：反映机关事业单位实施养老保险制度由单位实际缴纳的职业年金支出。</w:t>
      </w:r>
    </w:p>
    <w:p>
      <w:pPr>
        <w:widowControl/>
        <w:spacing w:line="540" w:lineRule="exact"/>
        <w:ind w:firstLine="703" w:firstLineChars="250"/>
        <w:jc w:val="left"/>
        <w:rPr>
          <w:rFonts w:hint="eastAsia" w:ascii="仿宋_GB2312" w:eastAsia="仿宋_GB2312"/>
          <w:sz w:val="28"/>
          <w:szCs w:val="28"/>
          <w:lang w:val="en-US" w:eastAsia="zh-CN"/>
        </w:rPr>
      </w:pPr>
      <w:r>
        <w:rPr>
          <w:rFonts w:hint="eastAsia" w:ascii="楷体_GB2312" w:eastAsia="楷体_GB2312"/>
          <w:b/>
          <w:sz w:val="28"/>
          <w:szCs w:val="28"/>
        </w:rPr>
        <w:t>（三）</w:t>
      </w:r>
      <w:r>
        <w:rPr>
          <w:rFonts w:hint="eastAsia" w:ascii="仿宋_GB2312" w:eastAsia="仿宋_GB2312"/>
          <w:sz w:val="28"/>
          <w:szCs w:val="28"/>
          <w:lang w:val="en-US" w:eastAsia="zh-CN"/>
        </w:rPr>
        <w:t>城乡社区支出（类）城乡社区管理事务（款）行政运行（项）：反映行政单位（包括实行公务员管理的事业单位）</w:t>
      </w:r>
      <w:bookmarkStart w:id="1" w:name="_GoBack"/>
      <w:bookmarkEnd w:id="1"/>
      <w:r>
        <w:rPr>
          <w:rFonts w:hint="eastAsia" w:ascii="仿宋_GB2312" w:eastAsia="仿宋_GB2312"/>
          <w:sz w:val="28"/>
          <w:szCs w:val="28"/>
          <w:lang w:val="en-US" w:eastAsia="zh-CN"/>
        </w:rPr>
        <w:t>的基本支出。</w:t>
      </w:r>
    </w:p>
    <w:p>
      <w:pPr>
        <w:widowControl/>
        <w:spacing w:line="540" w:lineRule="exact"/>
        <w:ind w:firstLine="700" w:firstLineChars="250"/>
        <w:jc w:val="left"/>
        <w:rPr>
          <w:rFonts w:hint="eastAsia" w:ascii="仿宋_GB2312" w:eastAsia="仿宋_GB2312"/>
          <w:sz w:val="28"/>
          <w:szCs w:val="28"/>
          <w:lang w:val="en-US" w:eastAsia="zh-CN"/>
        </w:rPr>
      </w:pPr>
      <w:r>
        <w:rPr>
          <w:rFonts w:hint="eastAsia" w:ascii="仿宋_GB2312" w:eastAsia="仿宋_GB2312"/>
          <w:sz w:val="28"/>
          <w:szCs w:val="28"/>
          <w:lang w:eastAsia="zh-CN"/>
        </w:rPr>
        <w:t>（四）</w:t>
      </w:r>
      <w:r>
        <w:rPr>
          <w:rFonts w:hint="eastAsia" w:ascii="仿宋_GB2312" w:eastAsia="仿宋_GB2312"/>
          <w:sz w:val="28"/>
          <w:szCs w:val="28"/>
          <w:lang w:val="en-US" w:eastAsia="zh-CN"/>
        </w:rPr>
        <w:t>城乡社区支出（类）城乡社区管理事务（款）一般行政管理事务（项）：反映行政单位（包括实行公务员管理的事业单位）未单独设置项级科目的其他项目支出。</w:t>
      </w:r>
    </w:p>
    <w:p>
      <w:pPr>
        <w:widowControl/>
        <w:spacing w:line="540" w:lineRule="exact"/>
        <w:ind w:firstLine="700" w:firstLineChars="25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（五）城乡社区支出（类）城乡社区环境卫生（款）城乡社区环境卫生（项）：反映城乡社区道路清扫、垃圾清运与处理、公厕建设与维护、园林绿化等方面的支出。</w:t>
      </w:r>
    </w:p>
    <w:p>
      <w:pPr>
        <w:widowControl/>
        <w:spacing w:line="580" w:lineRule="exact"/>
        <w:ind w:firstLine="560" w:firstLineChars="200"/>
        <w:jc w:val="left"/>
      </w:pPr>
      <w:r>
        <w:rPr>
          <w:rFonts w:hint="eastAsia" w:ascii="仿宋_GB2312" w:eastAsia="仿宋_GB2312"/>
          <w:sz w:val="28"/>
          <w:szCs w:val="28"/>
          <w:lang w:val="en-US" w:eastAsia="zh-CN"/>
        </w:rPr>
        <w:t>（六）</w:t>
      </w:r>
      <w:r>
        <w:rPr>
          <w:rFonts w:hint="eastAsia" w:ascii="Adobe 仿宋 Std R" w:hAnsi="Adobe 仿宋 Std R" w:eastAsia="Adobe 仿宋 Std R"/>
          <w:sz w:val="28"/>
          <w:szCs w:val="28"/>
        </w:rPr>
        <w:t>机关运行费</w:t>
      </w:r>
      <w:r>
        <w:rPr>
          <w:rFonts w:hint="eastAsia" w:ascii="Adobe 仿宋 Std R" w:hAnsi="Adobe 仿宋 Std R" w:eastAsia="Adobe 仿宋 Std R"/>
          <w:sz w:val="28"/>
          <w:szCs w:val="28"/>
          <w:lang w:eastAsia="zh-CN"/>
        </w:rPr>
        <w:t>：</w:t>
      </w:r>
      <w:r>
        <w:rPr>
          <w:rFonts w:hint="eastAsia" w:ascii="Adobe 仿宋 Std R" w:hAnsi="Adobe 仿宋 Std R" w:eastAsia="Adobe 仿宋 Std R"/>
          <w:sz w:val="28"/>
          <w:szCs w:val="28"/>
        </w:rPr>
        <w:t>指各部门的公用经费，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234CE"/>
    <w:multiLevelType w:val="singleLevel"/>
    <w:tmpl w:val="78F234CE"/>
    <w:lvl w:ilvl="0" w:tentative="0">
      <w:start w:val="2"/>
      <w:numFmt w:val="chineseCounting"/>
      <w:suff w:val="nothing"/>
      <w:lvlText w:val="%1、"/>
      <w:lvlJc w:val="left"/>
      <w:rPr>
        <w:rFonts w:hint="eastAsia"/>
      </w:rPr>
    </w:lvl>
  </w:abstractNum>
  <w:abstractNum w:abstractNumId="1">
    <w:nsid w:val="796A1544"/>
    <w:multiLevelType w:val="singleLevel"/>
    <w:tmpl w:val="796A154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A4OWE3MzQzMTcyNjQ3MWZmMzJmODAwNzViOWYwOWQifQ=="/>
  </w:docVars>
  <w:rsids>
    <w:rsidRoot w:val="00C66138"/>
    <w:rsid w:val="004E19B9"/>
    <w:rsid w:val="006C4699"/>
    <w:rsid w:val="00C66138"/>
    <w:rsid w:val="06307CCF"/>
    <w:rsid w:val="06D927BA"/>
    <w:rsid w:val="137E6912"/>
    <w:rsid w:val="21CB7C84"/>
    <w:rsid w:val="29E013E6"/>
    <w:rsid w:val="2D760F49"/>
    <w:rsid w:val="2E0973EA"/>
    <w:rsid w:val="2EE1150A"/>
    <w:rsid w:val="347F411D"/>
    <w:rsid w:val="40BE15FE"/>
    <w:rsid w:val="4B8D6CBF"/>
    <w:rsid w:val="599D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3419</Words>
  <Characters>3763</Characters>
  <Lines>24</Lines>
  <Paragraphs>6</Paragraphs>
  <TotalTime>36</TotalTime>
  <ScaleCrop>false</ScaleCrop>
  <LinksUpToDate>false</LinksUpToDate>
  <CharactersWithSpaces>3787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2022-03-17T03:45:00Z</dcterms:created>
  <dc:creator>Windows User</dc:creator>
  <cp:lastModifiedBy>清风</cp:lastModifiedBy>
  <dcterms:modified xsi:type="dcterms:W3CDTF">2022-05-19T09:05:57Z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4960A9DC5ED14BFE872EC2F759F9D0E6</vt:lpwstr>
  </property>
</Properties>
</file>